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915477" w14:textId="13214406" w:rsidR="00853064" w:rsidRPr="006D34DB" w:rsidRDefault="00B8010C" w:rsidP="00777143">
      <w:pPr>
        <w:spacing w:after="0"/>
        <w:ind w:left="426" w:hanging="426"/>
        <w:rPr>
          <w:rFonts w:ascii="Arial" w:hAnsi="Arial" w:cs="Arial"/>
          <w:b/>
          <w:sz w:val="32"/>
          <w:szCs w:val="32"/>
        </w:rPr>
      </w:pPr>
      <w:r w:rsidRPr="006D34DB">
        <w:rPr>
          <w:rFonts w:ascii="Arial" w:hAnsi="Arial" w:cs="Arial"/>
          <w:b/>
          <w:noProof/>
          <w:sz w:val="32"/>
          <w:szCs w:val="32"/>
          <w:lang w:eastAsia="en-GB"/>
        </w:rPr>
        <w:drawing>
          <wp:anchor distT="0" distB="0" distL="114300" distR="114300" simplePos="0" relativeHeight="251659264" behindDoc="0" locked="0" layoutInCell="1" allowOverlap="1" wp14:anchorId="2B66EA82" wp14:editId="2B66EA83">
            <wp:simplePos x="0" y="0"/>
            <wp:positionH relativeFrom="column">
              <wp:posOffset>4986670</wp:posOffset>
            </wp:positionH>
            <wp:positionV relativeFrom="paragraph">
              <wp:posOffset>-523259</wp:posOffset>
            </wp:positionV>
            <wp:extent cx="1148316" cy="842649"/>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TEI only 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52005" cy="845356"/>
                    </a:xfrm>
                    <a:prstGeom prst="rect">
                      <a:avLst/>
                    </a:prstGeom>
                  </pic:spPr>
                </pic:pic>
              </a:graphicData>
            </a:graphic>
            <wp14:sizeRelH relativeFrom="margin">
              <wp14:pctWidth>0</wp14:pctWidth>
            </wp14:sizeRelH>
            <wp14:sizeRelV relativeFrom="margin">
              <wp14:pctHeight>0</wp14:pctHeight>
            </wp14:sizeRelV>
          </wp:anchor>
        </w:drawing>
      </w:r>
      <w:r w:rsidR="00516938" w:rsidRPr="006D34DB">
        <w:rPr>
          <w:rFonts w:ascii="Arial" w:hAnsi="Arial" w:cs="Arial"/>
          <w:b/>
          <w:sz w:val="32"/>
          <w:szCs w:val="32"/>
        </w:rPr>
        <w:t>2025-26</w:t>
      </w:r>
    </w:p>
    <w:p w14:paraId="2B66EA45" w14:textId="3BE14460" w:rsidR="00723915" w:rsidRPr="00FE4712" w:rsidRDefault="00723915" w:rsidP="00777143">
      <w:pPr>
        <w:rPr>
          <w:rFonts w:ascii="Arial" w:hAnsi="Arial" w:cs="Arial"/>
          <w:b/>
        </w:rPr>
      </w:pPr>
      <w:r w:rsidRPr="00B63E54">
        <w:rPr>
          <w:rFonts w:ascii="Arial" w:hAnsi="Arial" w:cs="Arial"/>
          <w:b/>
          <w:sz w:val="32"/>
          <w:szCs w:val="32"/>
        </w:rPr>
        <w:t>South</w:t>
      </w:r>
      <w:r w:rsidR="002A34F5" w:rsidRPr="00B63E54">
        <w:rPr>
          <w:rFonts w:ascii="Arial" w:hAnsi="Arial" w:cs="Arial"/>
          <w:b/>
          <w:sz w:val="32"/>
          <w:szCs w:val="32"/>
        </w:rPr>
        <w:t xml:space="preserve"> Central </w:t>
      </w:r>
      <w:r w:rsidR="004B322E" w:rsidRPr="00B63E54">
        <w:rPr>
          <w:rFonts w:ascii="Arial" w:hAnsi="Arial" w:cs="Arial"/>
          <w:b/>
          <w:sz w:val="32"/>
          <w:szCs w:val="32"/>
        </w:rPr>
        <w:t xml:space="preserve">TEI </w:t>
      </w:r>
      <w:r w:rsidR="002A34F5" w:rsidRPr="00B63E54">
        <w:rPr>
          <w:rFonts w:ascii="Arial" w:hAnsi="Arial" w:cs="Arial"/>
          <w:b/>
          <w:sz w:val="32"/>
          <w:szCs w:val="32"/>
        </w:rPr>
        <w:t>Common Awards</w:t>
      </w:r>
      <w:r w:rsidR="00552C39" w:rsidRPr="00B63E54">
        <w:rPr>
          <w:rFonts w:ascii="Arial" w:hAnsi="Arial" w:cs="Arial"/>
          <w:b/>
          <w:sz w:val="32"/>
          <w:szCs w:val="32"/>
        </w:rPr>
        <w:t xml:space="preserve"> APL Policy</w:t>
      </w:r>
    </w:p>
    <w:p w14:paraId="1C036776" w14:textId="4ED4223C" w:rsidR="00841DBC" w:rsidRDefault="00F0775C" w:rsidP="00841DBC">
      <w:pPr>
        <w:pStyle w:val="ListParagraph"/>
        <w:numPr>
          <w:ilvl w:val="0"/>
          <w:numId w:val="2"/>
        </w:numPr>
        <w:ind w:left="426" w:hanging="426"/>
        <w:rPr>
          <w:rFonts w:ascii="Arial" w:hAnsi="Arial" w:cs="Arial"/>
        </w:rPr>
      </w:pPr>
      <w:r>
        <w:rPr>
          <w:rFonts w:ascii="Arial" w:hAnsi="Arial" w:cs="Arial"/>
        </w:rPr>
        <w:t xml:space="preserve">For reference to </w:t>
      </w:r>
      <w:r w:rsidR="00AF1CAE">
        <w:rPr>
          <w:rFonts w:ascii="Arial" w:hAnsi="Arial" w:cs="Arial"/>
        </w:rPr>
        <w:t xml:space="preserve">DU / Common Awards </w:t>
      </w:r>
      <w:r w:rsidR="001611ED">
        <w:rPr>
          <w:rFonts w:ascii="Arial" w:hAnsi="Arial" w:cs="Arial"/>
        </w:rPr>
        <w:t xml:space="preserve">APL </w:t>
      </w:r>
      <w:r w:rsidR="00AF1CAE">
        <w:rPr>
          <w:rFonts w:ascii="Arial" w:hAnsi="Arial" w:cs="Arial"/>
        </w:rPr>
        <w:t>use</w:t>
      </w:r>
      <w:r w:rsidR="00642372">
        <w:rPr>
          <w:rFonts w:ascii="Arial" w:hAnsi="Arial" w:cs="Arial"/>
        </w:rPr>
        <w:t xml:space="preserve"> </w:t>
      </w:r>
      <w:hyperlink r:id="rId12" w:history="1">
        <w:r w:rsidR="00642372" w:rsidRPr="00A03FB2">
          <w:rPr>
            <w:rStyle w:val="Hyperlink"/>
            <w:rFonts w:ascii="Arial" w:hAnsi="Arial" w:cs="Arial"/>
          </w:rPr>
          <w:t>https://www.durham.ac.uk/departments/academic/common-awards/policies-processes/admissions/apl/</w:t>
        </w:r>
      </w:hyperlink>
      <w:r w:rsidR="00642372">
        <w:rPr>
          <w:rFonts w:ascii="Arial" w:hAnsi="Arial" w:cs="Arial"/>
        </w:rPr>
        <w:t xml:space="preserve"> </w:t>
      </w:r>
    </w:p>
    <w:p w14:paraId="443059F9" w14:textId="77777777" w:rsidR="00642372" w:rsidRDefault="00642372" w:rsidP="00642372">
      <w:pPr>
        <w:pStyle w:val="ListParagraph"/>
        <w:ind w:left="426"/>
        <w:rPr>
          <w:rFonts w:ascii="Arial" w:hAnsi="Arial" w:cs="Arial"/>
        </w:rPr>
      </w:pPr>
    </w:p>
    <w:p w14:paraId="71458172" w14:textId="2F3413EC" w:rsidR="00172A55" w:rsidRPr="00172A55" w:rsidRDefault="00841DBC" w:rsidP="00172A55">
      <w:pPr>
        <w:pStyle w:val="ListParagraph"/>
        <w:numPr>
          <w:ilvl w:val="0"/>
          <w:numId w:val="2"/>
        </w:numPr>
        <w:ind w:left="426" w:hanging="426"/>
        <w:rPr>
          <w:rFonts w:ascii="Arial" w:hAnsi="Arial" w:cs="Arial"/>
        </w:rPr>
      </w:pPr>
      <w:r>
        <w:rPr>
          <w:rFonts w:ascii="Arial" w:hAnsi="Arial" w:cs="Arial"/>
        </w:rPr>
        <w:t>APL includes both</w:t>
      </w:r>
    </w:p>
    <w:p w14:paraId="2B66EA47" w14:textId="77777777" w:rsidR="00723915" w:rsidRPr="00FE4712" w:rsidRDefault="00723915" w:rsidP="00B8010C">
      <w:pPr>
        <w:pStyle w:val="ListParagraph"/>
        <w:numPr>
          <w:ilvl w:val="1"/>
          <w:numId w:val="2"/>
        </w:numPr>
        <w:ind w:left="851" w:hanging="426"/>
        <w:rPr>
          <w:rFonts w:ascii="Arial" w:hAnsi="Arial" w:cs="Arial"/>
        </w:rPr>
      </w:pPr>
      <w:r w:rsidRPr="00FE4712">
        <w:rPr>
          <w:rFonts w:ascii="Arial" w:eastAsia="Times New Roman" w:hAnsi="Arial" w:cs="Arial"/>
          <w:lang w:val="en" w:eastAsia="en-GB"/>
        </w:rPr>
        <w:t>APEL: Accreditation of Prior Experiential Learning, which is learning acquired through life experiences including work and uncertificated training, for which no formal qualification or academic credit has been gained</w:t>
      </w:r>
      <w:r w:rsidR="00B8010C" w:rsidRPr="00FE4712">
        <w:rPr>
          <w:rFonts w:ascii="Arial" w:eastAsia="Times New Roman" w:hAnsi="Arial" w:cs="Arial"/>
          <w:lang w:val="en" w:eastAsia="en-GB"/>
        </w:rPr>
        <w:t xml:space="preserve">  </w:t>
      </w:r>
      <w:r w:rsidRPr="00FE4712">
        <w:rPr>
          <w:rFonts w:ascii="Arial" w:hAnsi="Arial" w:cs="Arial"/>
        </w:rPr>
        <w:t xml:space="preserve"> </w:t>
      </w:r>
      <w:r w:rsidR="00E3473D" w:rsidRPr="00FE4712">
        <w:rPr>
          <w:rFonts w:ascii="Arial" w:hAnsi="Arial" w:cs="Arial"/>
          <w:i/>
        </w:rPr>
        <w:t>and</w:t>
      </w:r>
      <w:r w:rsidR="00E3473D" w:rsidRPr="00FE4712">
        <w:rPr>
          <w:rFonts w:ascii="Arial" w:hAnsi="Arial" w:cs="Arial"/>
        </w:rPr>
        <w:t xml:space="preserve"> </w:t>
      </w:r>
    </w:p>
    <w:p w14:paraId="51560F6C" w14:textId="2DC0EC7C" w:rsidR="00172A55" w:rsidRPr="00172A55" w:rsidRDefault="00E3473D" w:rsidP="00172A55">
      <w:pPr>
        <w:pStyle w:val="ListParagraph"/>
        <w:numPr>
          <w:ilvl w:val="1"/>
          <w:numId w:val="2"/>
        </w:numPr>
        <w:ind w:left="851" w:hanging="426"/>
        <w:rPr>
          <w:rFonts w:ascii="Arial" w:hAnsi="Arial" w:cs="Arial"/>
        </w:rPr>
      </w:pPr>
      <w:r w:rsidRPr="00FE4712">
        <w:rPr>
          <w:rFonts w:ascii="Arial" w:hAnsi="Arial" w:cs="Arial"/>
        </w:rPr>
        <w:t>APCL</w:t>
      </w:r>
      <w:r w:rsidR="00723915" w:rsidRPr="00FE4712">
        <w:rPr>
          <w:rFonts w:ascii="Arial" w:eastAsia="Times New Roman" w:hAnsi="Arial" w:cs="Arial"/>
          <w:lang w:val="en" w:eastAsia="en-GB"/>
        </w:rPr>
        <w:t>: Accreditation of Prior Certificated Learning, which is any learning for which an award has been achieved or formal academic credit granted.</w:t>
      </w:r>
    </w:p>
    <w:p w14:paraId="2B66EA49" w14:textId="77777777" w:rsidR="00337C12" w:rsidRPr="00FE4712" w:rsidRDefault="00337C12" w:rsidP="00F71088">
      <w:pPr>
        <w:pStyle w:val="ListParagraph"/>
        <w:ind w:left="426" w:hanging="426"/>
        <w:rPr>
          <w:rFonts w:ascii="Arial" w:hAnsi="Arial" w:cs="Arial"/>
        </w:rPr>
      </w:pPr>
    </w:p>
    <w:p w14:paraId="2B66EA4A" w14:textId="5F782640" w:rsidR="00242107" w:rsidRDefault="00BD4218" w:rsidP="00F71088">
      <w:pPr>
        <w:pStyle w:val="ListParagraph"/>
        <w:numPr>
          <w:ilvl w:val="0"/>
          <w:numId w:val="2"/>
        </w:numPr>
        <w:ind w:left="426" w:hanging="426"/>
        <w:rPr>
          <w:rFonts w:ascii="Arial" w:hAnsi="Arial" w:cs="Arial"/>
        </w:rPr>
      </w:pPr>
      <w:r>
        <w:rPr>
          <w:rFonts w:ascii="Arial" w:hAnsi="Arial" w:cs="Arial"/>
        </w:rPr>
        <w:t>APL is NOT permitted on the Foundation programme.</w:t>
      </w:r>
    </w:p>
    <w:p w14:paraId="13FFBD0E" w14:textId="77777777" w:rsidR="00BD4218" w:rsidRDefault="00BD4218" w:rsidP="00BD4218">
      <w:pPr>
        <w:pStyle w:val="ListParagraph"/>
        <w:ind w:left="426"/>
        <w:rPr>
          <w:rFonts w:ascii="Arial" w:hAnsi="Arial" w:cs="Arial"/>
        </w:rPr>
      </w:pPr>
    </w:p>
    <w:p w14:paraId="4F765BB6" w14:textId="4D40123C" w:rsidR="00172A55" w:rsidRPr="00FE4712" w:rsidRDefault="001C5445" w:rsidP="00F71088">
      <w:pPr>
        <w:pStyle w:val="ListParagraph"/>
        <w:numPr>
          <w:ilvl w:val="0"/>
          <w:numId w:val="2"/>
        </w:numPr>
        <w:ind w:left="426" w:hanging="426"/>
        <w:rPr>
          <w:rFonts w:ascii="Arial" w:hAnsi="Arial" w:cs="Arial"/>
        </w:rPr>
      </w:pPr>
      <w:r>
        <w:rPr>
          <w:rFonts w:ascii="Arial" w:hAnsi="Arial" w:cs="Arial"/>
        </w:rPr>
        <w:t>At</w:t>
      </w:r>
      <w:r w:rsidR="002601E4">
        <w:rPr>
          <w:rFonts w:ascii="Arial" w:hAnsi="Arial" w:cs="Arial"/>
        </w:rPr>
        <w:t xml:space="preserve"> least two-thirds </w:t>
      </w:r>
      <w:r w:rsidR="002601E4" w:rsidRPr="002601E4">
        <w:rPr>
          <w:rFonts w:ascii="Arial" w:hAnsi="Arial" w:cs="Arial"/>
        </w:rPr>
        <w:t xml:space="preserve">of the credits required for any award must be gained through study on the Common Awards programme.  No more than 60 credits of APEL may be granted for any award.  Any exceptions to this will need to be approved by the Chair of the Management Board in accordance with section </w:t>
      </w:r>
      <w:r w:rsidR="001F13D7">
        <w:rPr>
          <w:rFonts w:ascii="Arial" w:hAnsi="Arial" w:cs="Arial"/>
        </w:rPr>
        <w:t>20</w:t>
      </w:r>
      <w:r w:rsidR="002601E4" w:rsidRPr="002601E4">
        <w:rPr>
          <w:rFonts w:ascii="Arial" w:hAnsi="Arial" w:cs="Arial"/>
        </w:rPr>
        <w:t xml:space="preserve"> b</w:t>
      </w:r>
      <w:r w:rsidR="002601E4">
        <w:rPr>
          <w:rFonts w:ascii="Arial" w:hAnsi="Arial" w:cs="Arial"/>
        </w:rPr>
        <w:t>elow.</w:t>
      </w:r>
    </w:p>
    <w:p w14:paraId="2B66EA4B" w14:textId="385281FD" w:rsidR="00E22A96" w:rsidRPr="00FE4712" w:rsidRDefault="00E22A96" w:rsidP="00F71088">
      <w:pPr>
        <w:pStyle w:val="ListParagraph"/>
        <w:ind w:left="426" w:hanging="426"/>
        <w:rPr>
          <w:rFonts w:ascii="Arial" w:hAnsi="Arial" w:cs="Arial"/>
        </w:rPr>
      </w:pPr>
    </w:p>
    <w:p w14:paraId="2B66EA4C" w14:textId="77777777" w:rsidR="0044638F" w:rsidRPr="00FE4712" w:rsidRDefault="00337C12" w:rsidP="00F71088">
      <w:pPr>
        <w:pStyle w:val="ListParagraph"/>
        <w:numPr>
          <w:ilvl w:val="0"/>
          <w:numId w:val="2"/>
        </w:numPr>
        <w:ind w:left="426" w:hanging="426"/>
        <w:rPr>
          <w:rFonts w:ascii="Arial" w:hAnsi="Arial" w:cs="Arial"/>
        </w:rPr>
      </w:pPr>
      <w:r w:rsidRPr="00FE4712">
        <w:rPr>
          <w:rFonts w:ascii="Arial" w:hAnsi="Arial" w:cs="Arial"/>
        </w:rPr>
        <w:t xml:space="preserve">APL may </w:t>
      </w:r>
      <w:r w:rsidR="00490144" w:rsidRPr="00FE4712">
        <w:rPr>
          <w:rFonts w:ascii="Arial" w:hAnsi="Arial" w:cs="Arial"/>
        </w:rPr>
        <w:t xml:space="preserve">be </w:t>
      </w:r>
      <w:r w:rsidRPr="00FE4712">
        <w:rPr>
          <w:rFonts w:ascii="Arial" w:hAnsi="Arial" w:cs="Arial"/>
        </w:rPr>
        <w:t xml:space="preserve">granted where </w:t>
      </w:r>
      <w:r w:rsidR="00227AE3" w:rsidRPr="00FE4712">
        <w:rPr>
          <w:rFonts w:ascii="Arial" w:hAnsi="Arial" w:cs="Arial"/>
        </w:rPr>
        <w:t xml:space="preserve">the </w:t>
      </w:r>
      <w:r w:rsidRPr="00FE4712">
        <w:rPr>
          <w:rFonts w:ascii="Arial" w:hAnsi="Arial" w:cs="Arial"/>
        </w:rPr>
        <w:t xml:space="preserve">student demonstrates </w:t>
      </w:r>
      <w:r w:rsidR="00F14177" w:rsidRPr="00FE4712">
        <w:rPr>
          <w:rFonts w:ascii="Arial" w:hAnsi="Arial" w:cs="Arial"/>
        </w:rPr>
        <w:t xml:space="preserve">prior learning equivalent to that defined in the </w:t>
      </w:r>
      <w:r w:rsidRPr="00FE4712">
        <w:rPr>
          <w:rFonts w:ascii="Arial" w:hAnsi="Arial" w:cs="Arial"/>
        </w:rPr>
        <w:t>learning outcomes</w:t>
      </w:r>
      <w:r w:rsidR="00AD5EF2" w:rsidRPr="00FE4712">
        <w:rPr>
          <w:rFonts w:ascii="Arial" w:hAnsi="Arial" w:cs="Arial"/>
        </w:rPr>
        <w:t xml:space="preserve"> for one or more</w:t>
      </w:r>
      <w:r w:rsidR="00F14177" w:rsidRPr="00FE4712">
        <w:rPr>
          <w:rFonts w:ascii="Arial" w:hAnsi="Arial" w:cs="Arial"/>
        </w:rPr>
        <w:t xml:space="preserve"> module</w:t>
      </w:r>
      <w:r w:rsidR="00C6516E" w:rsidRPr="00FE4712">
        <w:rPr>
          <w:rFonts w:ascii="Arial" w:hAnsi="Arial" w:cs="Arial"/>
        </w:rPr>
        <w:t>(s)</w:t>
      </w:r>
      <w:r w:rsidR="00F14177" w:rsidRPr="00FE4712">
        <w:rPr>
          <w:rFonts w:ascii="Arial" w:hAnsi="Arial" w:cs="Arial"/>
        </w:rPr>
        <w:t xml:space="preserve"> for which APL is being claimed</w:t>
      </w:r>
      <w:r w:rsidRPr="00FE4712">
        <w:rPr>
          <w:rFonts w:ascii="Arial" w:hAnsi="Arial" w:cs="Arial"/>
        </w:rPr>
        <w:t xml:space="preserve">. </w:t>
      </w:r>
      <w:r w:rsidR="00F14177" w:rsidRPr="00FE4712">
        <w:rPr>
          <w:rFonts w:ascii="Arial" w:hAnsi="Arial" w:cs="Arial"/>
        </w:rPr>
        <w:t xml:space="preserve"> </w:t>
      </w:r>
      <w:bookmarkStart w:id="0" w:name="_Ref380149185"/>
      <w:r w:rsidR="0044638F" w:rsidRPr="00FE4712">
        <w:rPr>
          <w:rFonts w:ascii="Arial" w:hAnsi="Arial" w:cs="Arial"/>
        </w:rPr>
        <w:t>For the purposes of fulfilling programme regulations, a student who has been granted APL for a module is automatically counted as if they had passed that module through study on the programme</w:t>
      </w:r>
      <w:r w:rsidR="00337557" w:rsidRPr="00FE4712">
        <w:rPr>
          <w:rFonts w:ascii="Arial" w:hAnsi="Arial" w:cs="Arial"/>
        </w:rPr>
        <w:t>.</w:t>
      </w:r>
      <w:bookmarkEnd w:id="0"/>
    </w:p>
    <w:p w14:paraId="2B66EA4D" w14:textId="77777777" w:rsidR="00227AE3" w:rsidRPr="00FE4712" w:rsidRDefault="00227AE3" w:rsidP="00227AE3">
      <w:pPr>
        <w:pStyle w:val="ListParagraph"/>
        <w:rPr>
          <w:rFonts w:ascii="Arial" w:hAnsi="Arial" w:cs="Arial"/>
        </w:rPr>
      </w:pPr>
    </w:p>
    <w:p w14:paraId="2B66EA4E" w14:textId="2F51D0D1" w:rsidR="00227AE3" w:rsidRPr="00FE4712" w:rsidRDefault="00227AE3" w:rsidP="00F71088">
      <w:pPr>
        <w:pStyle w:val="ListParagraph"/>
        <w:numPr>
          <w:ilvl w:val="0"/>
          <w:numId w:val="2"/>
        </w:numPr>
        <w:ind w:left="426" w:hanging="426"/>
        <w:rPr>
          <w:rFonts w:ascii="Arial" w:hAnsi="Arial" w:cs="Arial"/>
        </w:rPr>
      </w:pPr>
      <w:r w:rsidRPr="00FE4712">
        <w:rPr>
          <w:rFonts w:ascii="Arial" w:hAnsi="Arial" w:cs="Arial"/>
        </w:rPr>
        <w:t>APL may also be granted where the student demonstrates prior learning which f</w:t>
      </w:r>
      <w:r w:rsidR="00950065" w:rsidRPr="00FE4712">
        <w:rPr>
          <w:rFonts w:ascii="Arial" w:hAnsi="Arial" w:cs="Arial"/>
        </w:rPr>
        <w:t>alls within</w:t>
      </w:r>
      <w:r w:rsidRPr="00FE4712">
        <w:rPr>
          <w:rFonts w:ascii="Arial" w:hAnsi="Arial" w:cs="Arial"/>
        </w:rPr>
        <w:t xml:space="preserve"> one or more of the Subject Specific Knowledge or Subject Specific Skill level learning outcomes for the programme</w:t>
      </w:r>
      <w:r w:rsidR="00D253D9" w:rsidRPr="00FE4712">
        <w:rPr>
          <w:rFonts w:ascii="Arial" w:hAnsi="Arial" w:cs="Arial"/>
        </w:rPr>
        <w:t xml:space="preserve"> (and may also fulfil one or more of the Key Skill learning outcomes)</w:t>
      </w:r>
      <w:r w:rsidRPr="00FE4712">
        <w:rPr>
          <w:rFonts w:ascii="Arial" w:hAnsi="Arial" w:cs="Arial"/>
        </w:rPr>
        <w:t>.</w:t>
      </w:r>
      <w:r w:rsidR="002A7828" w:rsidRPr="00FE4712">
        <w:rPr>
          <w:rFonts w:ascii="Arial" w:hAnsi="Arial" w:cs="Arial"/>
        </w:rPr>
        <w:t xml:space="preserve">  If the APL covers some but not </w:t>
      </w:r>
      <w:proofErr w:type="gramStart"/>
      <w:r w:rsidR="002A7828" w:rsidRPr="00FE4712">
        <w:rPr>
          <w:rFonts w:ascii="Arial" w:hAnsi="Arial" w:cs="Arial"/>
        </w:rPr>
        <w:t>all of</w:t>
      </w:r>
      <w:proofErr w:type="gramEnd"/>
      <w:r w:rsidR="002A7828" w:rsidRPr="00FE4712">
        <w:rPr>
          <w:rFonts w:ascii="Arial" w:hAnsi="Arial" w:cs="Arial"/>
        </w:rPr>
        <w:t xml:space="preserve"> the level learning outcomes, the claim will need to be referred to the Chair of the Management Board in accordance with section </w:t>
      </w:r>
      <w:r w:rsidR="001F13D7">
        <w:rPr>
          <w:rFonts w:ascii="Arial" w:hAnsi="Arial" w:cs="Arial"/>
        </w:rPr>
        <w:t>20</w:t>
      </w:r>
      <w:r w:rsidR="002A7828" w:rsidRPr="00FE4712">
        <w:rPr>
          <w:rFonts w:ascii="Arial" w:hAnsi="Arial" w:cs="Arial"/>
        </w:rPr>
        <w:t xml:space="preserve"> below.</w:t>
      </w:r>
    </w:p>
    <w:p w14:paraId="2B66EA4F" w14:textId="77777777" w:rsidR="00490144" w:rsidRPr="00FE4712" w:rsidRDefault="00490144" w:rsidP="00F71088">
      <w:pPr>
        <w:pStyle w:val="ListParagraph"/>
        <w:ind w:left="426" w:hanging="426"/>
        <w:rPr>
          <w:rFonts w:ascii="Arial" w:hAnsi="Arial" w:cs="Arial"/>
        </w:rPr>
      </w:pPr>
    </w:p>
    <w:p w14:paraId="2B66EA50" w14:textId="77777777" w:rsidR="00490144" w:rsidRPr="00FE4712" w:rsidRDefault="00490144" w:rsidP="00F71088">
      <w:pPr>
        <w:pStyle w:val="ListParagraph"/>
        <w:numPr>
          <w:ilvl w:val="0"/>
          <w:numId w:val="2"/>
        </w:numPr>
        <w:ind w:left="426" w:hanging="426"/>
        <w:rPr>
          <w:rFonts w:ascii="Arial" w:hAnsi="Arial" w:cs="Arial"/>
        </w:rPr>
      </w:pPr>
      <w:bookmarkStart w:id="1" w:name="_Ref380148928"/>
      <w:r w:rsidRPr="00FE4712">
        <w:rPr>
          <w:rFonts w:ascii="Arial" w:hAnsi="Arial" w:cs="Arial"/>
        </w:rPr>
        <w:t xml:space="preserve">When APL </w:t>
      </w:r>
      <w:r w:rsidR="008F460C" w:rsidRPr="00FE4712">
        <w:rPr>
          <w:rFonts w:ascii="Arial" w:hAnsi="Arial" w:cs="Arial"/>
        </w:rPr>
        <w:t xml:space="preserve">is </w:t>
      </w:r>
      <w:r w:rsidRPr="00FE4712">
        <w:rPr>
          <w:rFonts w:ascii="Arial" w:hAnsi="Arial" w:cs="Arial"/>
        </w:rPr>
        <w:t>granted, consideration must be given to how the student will demonstrate fulfilment of</w:t>
      </w:r>
      <w:r w:rsidR="00227AE3" w:rsidRPr="00FE4712">
        <w:rPr>
          <w:rFonts w:ascii="Arial" w:hAnsi="Arial" w:cs="Arial"/>
        </w:rPr>
        <w:t xml:space="preserve"> all</w:t>
      </w:r>
      <w:r w:rsidRPr="00FE4712">
        <w:rPr>
          <w:rFonts w:ascii="Arial" w:hAnsi="Arial" w:cs="Arial"/>
        </w:rPr>
        <w:t xml:space="preserve"> the </w:t>
      </w:r>
      <w:r w:rsidR="00242107" w:rsidRPr="00FE4712">
        <w:rPr>
          <w:rFonts w:ascii="Arial" w:hAnsi="Arial" w:cs="Arial"/>
        </w:rPr>
        <w:t>level</w:t>
      </w:r>
      <w:r w:rsidRPr="00FE4712">
        <w:rPr>
          <w:rFonts w:ascii="Arial" w:hAnsi="Arial" w:cs="Arial"/>
        </w:rPr>
        <w:t xml:space="preserve"> learning outcomes</w:t>
      </w:r>
      <w:r w:rsidR="00242107" w:rsidRPr="00FE4712">
        <w:rPr>
          <w:rFonts w:ascii="Arial" w:hAnsi="Arial" w:cs="Arial"/>
        </w:rPr>
        <w:t xml:space="preserve"> through either their APL or through modules they will take in their study on the programme</w:t>
      </w:r>
      <w:r w:rsidRPr="00FE4712">
        <w:rPr>
          <w:rFonts w:ascii="Arial" w:hAnsi="Arial" w:cs="Arial"/>
        </w:rPr>
        <w:t>.</w:t>
      </w:r>
      <w:r w:rsidR="00242107" w:rsidRPr="00FE4712">
        <w:rPr>
          <w:rFonts w:ascii="Arial" w:hAnsi="Arial" w:cs="Arial"/>
        </w:rPr>
        <w:t xml:space="preserve">  This may include fulfilling a level learning outcome through a module taken or APL granted at a higher level</w:t>
      </w:r>
      <w:r w:rsidR="00242107" w:rsidRPr="00FE4712">
        <w:rPr>
          <w:rFonts w:ascii="Arial" w:eastAsia="Times New Roman" w:hAnsi="Arial" w:cs="Arial"/>
        </w:rPr>
        <w:t>.  (For example, in the study necessary to meet the level 5 SSK1 learning outcome</w:t>
      </w:r>
      <w:r w:rsidR="0044638F" w:rsidRPr="00FE4712">
        <w:rPr>
          <w:rFonts w:ascii="Arial" w:eastAsia="Times New Roman" w:hAnsi="Arial" w:cs="Arial"/>
        </w:rPr>
        <w:t>, or in APL granted against a level 5 module which fulfils the level 5 SSK1 learning outcome,</w:t>
      </w:r>
      <w:r w:rsidR="00242107" w:rsidRPr="00FE4712">
        <w:rPr>
          <w:rFonts w:ascii="Arial" w:eastAsia="Times New Roman" w:hAnsi="Arial" w:cs="Arial"/>
        </w:rPr>
        <w:t xml:space="preserve"> a student will necessarily meet the level 4 SSK1 learning outcome.)</w:t>
      </w:r>
      <w:bookmarkEnd w:id="1"/>
    </w:p>
    <w:p w14:paraId="2B66EA51" w14:textId="77777777" w:rsidR="00242107" w:rsidRPr="00FE4712" w:rsidRDefault="00242107" w:rsidP="00F71088">
      <w:pPr>
        <w:pStyle w:val="ListParagraph"/>
        <w:ind w:left="426" w:hanging="426"/>
        <w:rPr>
          <w:rFonts w:ascii="Arial" w:hAnsi="Arial" w:cs="Arial"/>
        </w:rPr>
      </w:pPr>
    </w:p>
    <w:p w14:paraId="2B66EA52" w14:textId="77777777" w:rsidR="00227AE3" w:rsidRPr="00FE4712" w:rsidRDefault="00490144" w:rsidP="00227AE3">
      <w:pPr>
        <w:pStyle w:val="ListParagraph"/>
        <w:numPr>
          <w:ilvl w:val="0"/>
          <w:numId w:val="2"/>
        </w:numPr>
        <w:ind w:left="426" w:hanging="426"/>
        <w:rPr>
          <w:rFonts w:ascii="Arial" w:hAnsi="Arial" w:cs="Arial"/>
        </w:rPr>
      </w:pPr>
      <w:r w:rsidRPr="00FE4712">
        <w:rPr>
          <w:rFonts w:ascii="Arial" w:hAnsi="Arial" w:cs="Arial"/>
        </w:rPr>
        <w:t xml:space="preserve">APL may be granted against any module validated in the Common Awards in Theology, Ministry and Mission, </w:t>
      </w:r>
      <w:proofErr w:type="gramStart"/>
      <w:r w:rsidRPr="00FE4712">
        <w:rPr>
          <w:rFonts w:ascii="Arial" w:hAnsi="Arial" w:cs="Arial"/>
        </w:rPr>
        <w:t>with the exception of</w:t>
      </w:r>
      <w:proofErr w:type="gramEnd"/>
      <w:r w:rsidRPr="00FE4712">
        <w:rPr>
          <w:rFonts w:ascii="Arial" w:hAnsi="Arial" w:cs="Arial"/>
        </w:rPr>
        <w:t xml:space="preserve"> the level 6 and</w:t>
      </w:r>
      <w:r w:rsidR="00227AE3" w:rsidRPr="00FE4712">
        <w:rPr>
          <w:rFonts w:ascii="Arial" w:hAnsi="Arial" w:cs="Arial"/>
        </w:rPr>
        <w:t xml:space="preserve"> 7 dissertation modules, the</w:t>
      </w:r>
      <w:r w:rsidRPr="00FE4712">
        <w:rPr>
          <w:rFonts w:ascii="Arial" w:hAnsi="Arial" w:cs="Arial"/>
        </w:rPr>
        <w:t xml:space="preserve"> level 6 Extended Project module</w:t>
      </w:r>
      <w:r w:rsidR="00227AE3" w:rsidRPr="00FE4712">
        <w:rPr>
          <w:rFonts w:ascii="Arial" w:hAnsi="Arial" w:cs="Arial"/>
        </w:rPr>
        <w:t>, and the</w:t>
      </w:r>
      <w:r w:rsidRPr="00FE4712">
        <w:rPr>
          <w:rFonts w:ascii="Arial" w:hAnsi="Arial" w:cs="Arial"/>
        </w:rPr>
        <w:t xml:space="preserve"> level 6 Independent Study (long)</w:t>
      </w:r>
      <w:r w:rsidR="00227AE3" w:rsidRPr="00FE4712">
        <w:rPr>
          <w:rFonts w:ascii="Arial" w:hAnsi="Arial" w:cs="Arial"/>
        </w:rPr>
        <w:t xml:space="preserve"> module.</w:t>
      </w:r>
    </w:p>
    <w:p w14:paraId="2B66EA53" w14:textId="77777777" w:rsidR="00227AE3" w:rsidRPr="00FE4712" w:rsidRDefault="00227AE3" w:rsidP="00227AE3">
      <w:pPr>
        <w:pStyle w:val="ListParagraph"/>
        <w:rPr>
          <w:rFonts w:ascii="Arial" w:hAnsi="Arial" w:cs="Arial"/>
        </w:rPr>
      </w:pPr>
    </w:p>
    <w:p w14:paraId="2B66EA54" w14:textId="77777777" w:rsidR="003E2C23" w:rsidRPr="00FE4712" w:rsidRDefault="00E22A96" w:rsidP="00F71088">
      <w:pPr>
        <w:pStyle w:val="ListParagraph"/>
        <w:numPr>
          <w:ilvl w:val="0"/>
          <w:numId w:val="2"/>
        </w:numPr>
        <w:ind w:left="426" w:hanging="426"/>
        <w:rPr>
          <w:rFonts w:ascii="Arial" w:hAnsi="Arial" w:cs="Arial"/>
        </w:rPr>
      </w:pPr>
      <w:bookmarkStart w:id="2" w:name="_Ref380147871"/>
      <w:r w:rsidRPr="00FE4712">
        <w:rPr>
          <w:rFonts w:ascii="Arial" w:hAnsi="Arial" w:cs="Arial"/>
        </w:rPr>
        <w:t>It is the student’s responsibility</w:t>
      </w:r>
      <w:bookmarkEnd w:id="2"/>
      <w:r w:rsidRPr="00FE4712">
        <w:rPr>
          <w:rFonts w:ascii="Arial" w:hAnsi="Arial" w:cs="Arial"/>
        </w:rPr>
        <w:t xml:space="preserve"> </w:t>
      </w:r>
    </w:p>
    <w:p w14:paraId="2B66EA55" w14:textId="77777777" w:rsidR="003E2C23" w:rsidRPr="00FE4712" w:rsidRDefault="003E2C23" w:rsidP="00B8010C">
      <w:pPr>
        <w:pStyle w:val="ListParagraph"/>
        <w:numPr>
          <w:ilvl w:val="1"/>
          <w:numId w:val="2"/>
        </w:numPr>
        <w:ind w:left="851" w:hanging="426"/>
        <w:rPr>
          <w:rFonts w:ascii="Arial" w:hAnsi="Arial" w:cs="Arial"/>
        </w:rPr>
      </w:pPr>
      <w:r w:rsidRPr="00FE4712">
        <w:rPr>
          <w:rFonts w:ascii="Arial" w:hAnsi="Arial" w:cs="Arial"/>
        </w:rPr>
        <w:lastRenderedPageBreak/>
        <w:t xml:space="preserve">to decide </w:t>
      </w:r>
      <w:proofErr w:type="gramStart"/>
      <w:r w:rsidRPr="00FE4712">
        <w:rPr>
          <w:rFonts w:ascii="Arial" w:hAnsi="Arial" w:cs="Arial"/>
        </w:rPr>
        <w:t>whether or not</w:t>
      </w:r>
      <w:proofErr w:type="gramEnd"/>
      <w:r w:rsidRPr="00FE4712">
        <w:rPr>
          <w:rFonts w:ascii="Arial" w:hAnsi="Arial" w:cs="Arial"/>
        </w:rPr>
        <w:t xml:space="preserve"> to claim APL, and </w:t>
      </w:r>
    </w:p>
    <w:p w14:paraId="2B66EA56" w14:textId="77777777" w:rsidR="00E22A96" w:rsidRPr="00FE4712" w:rsidRDefault="00E22A96" w:rsidP="00B8010C">
      <w:pPr>
        <w:pStyle w:val="ListParagraph"/>
        <w:numPr>
          <w:ilvl w:val="1"/>
          <w:numId w:val="2"/>
        </w:numPr>
        <w:ind w:left="851" w:hanging="426"/>
        <w:rPr>
          <w:rFonts w:ascii="Arial" w:hAnsi="Arial" w:cs="Arial"/>
        </w:rPr>
      </w:pPr>
      <w:r w:rsidRPr="00FE4712">
        <w:rPr>
          <w:rFonts w:ascii="Arial" w:hAnsi="Arial" w:cs="Arial"/>
        </w:rPr>
        <w:t>to provide e</w:t>
      </w:r>
      <w:r w:rsidR="00F14177" w:rsidRPr="00FE4712">
        <w:rPr>
          <w:rFonts w:ascii="Arial" w:hAnsi="Arial" w:cs="Arial"/>
        </w:rPr>
        <w:t>vidence</w:t>
      </w:r>
      <w:r w:rsidRPr="00FE4712">
        <w:rPr>
          <w:rFonts w:ascii="Arial" w:hAnsi="Arial" w:cs="Arial"/>
        </w:rPr>
        <w:t xml:space="preserve"> to substantiate a</w:t>
      </w:r>
      <w:r w:rsidR="008F460C" w:rsidRPr="00FE4712">
        <w:rPr>
          <w:rFonts w:ascii="Arial" w:hAnsi="Arial" w:cs="Arial"/>
        </w:rPr>
        <w:t>ny</w:t>
      </w:r>
      <w:r w:rsidRPr="00FE4712">
        <w:rPr>
          <w:rFonts w:ascii="Arial" w:hAnsi="Arial" w:cs="Arial"/>
        </w:rPr>
        <w:t xml:space="preserve"> claim for APL.</w:t>
      </w:r>
    </w:p>
    <w:p w14:paraId="2B66EA57" w14:textId="77777777" w:rsidR="003E2C23" w:rsidRPr="00FE4712" w:rsidRDefault="003E2C23" w:rsidP="00F71088">
      <w:pPr>
        <w:pStyle w:val="ListParagraph"/>
        <w:ind w:left="426" w:hanging="426"/>
        <w:rPr>
          <w:rFonts w:ascii="Arial" w:hAnsi="Arial" w:cs="Arial"/>
        </w:rPr>
      </w:pPr>
    </w:p>
    <w:p w14:paraId="2B66EA58" w14:textId="6D9BA722" w:rsidR="003E2C23" w:rsidRPr="00FE4712" w:rsidRDefault="003E2C23" w:rsidP="00F71088">
      <w:pPr>
        <w:pStyle w:val="ListParagraph"/>
        <w:numPr>
          <w:ilvl w:val="0"/>
          <w:numId w:val="2"/>
        </w:numPr>
        <w:ind w:left="426" w:hanging="426"/>
        <w:rPr>
          <w:rFonts w:ascii="Arial" w:hAnsi="Arial" w:cs="Arial"/>
        </w:rPr>
      </w:pPr>
      <w:bookmarkStart w:id="3" w:name="_Ref380147876"/>
      <w:r w:rsidRPr="00FE4712">
        <w:rPr>
          <w:rFonts w:ascii="Arial" w:hAnsi="Arial" w:cs="Arial"/>
        </w:rPr>
        <w:t>Centres may offer support to students</w:t>
      </w:r>
      <w:r w:rsidR="008F460C" w:rsidRPr="00FE4712">
        <w:rPr>
          <w:rFonts w:ascii="Arial" w:hAnsi="Arial" w:cs="Arial"/>
        </w:rPr>
        <w:t xml:space="preserve"> seeking to claim </w:t>
      </w:r>
      <w:r w:rsidR="007E07F4" w:rsidRPr="00FE4712">
        <w:rPr>
          <w:rFonts w:ascii="Arial" w:hAnsi="Arial" w:cs="Arial"/>
        </w:rPr>
        <w:t>APL but</w:t>
      </w:r>
      <w:r w:rsidR="008F460C" w:rsidRPr="00FE4712">
        <w:rPr>
          <w:rFonts w:ascii="Arial" w:hAnsi="Arial" w:cs="Arial"/>
        </w:rPr>
        <w:t xml:space="preserve"> must treat all students alike in the support offered.</w:t>
      </w:r>
      <w:bookmarkEnd w:id="3"/>
      <w:r w:rsidRPr="00FE4712">
        <w:rPr>
          <w:rFonts w:ascii="Arial" w:hAnsi="Arial" w:cs="Arial"/>
        </w:rPr>
        <w:t xml:space="preserve"> </w:t>
      </w:r>
    </w:p>
    <w:p w14:paraId="2B66EA59" w14:textId="77777777" w:rsidR="00E22A96" w:rsidRPr="00FE4712" w:rsidRDefault="00E22A96" w:rsidP="00F71088">
      <w:pPr>
        <w:pStyle w:val="ListParagraph"/>
        <w:ind w:left="426" w:hanging="426"/>
        <w:rPr>
          <w:rFonts w:ascii="Arial" w:hAnsi="Arial" w:cs="Arial"/>
        </w:rPr>
      </w:pPr>
    </w:p>
    <w:p w14:paraId="2B66EA5A" w14:textId="77777777" w:rsidR="00F14177" w:rsidRPr="00FE4712" w:rsidRDefault="00E22A96" w:rsidP="00F71088">
      <w:pPr>
        <w:pStyle w:val="ListParagraph"/>
        <w:numPr>
          <w:ilvl w:val="0"/>
          <w:numId w:val="2"/>
        </w:numPr>
        <w:ind w:left="426" w:hanging="426"/>
        <w:rPr>
          <w:rFonts w:ascii="Arial" w:hAnsi="Arial" w:cs="Arial"/>
        </w:rPr>
      </w:pPr>
      <w:bookmarkStart w:id="4" w:name="_Hlk172629425"/>
      <w:r w:rsidRPr="00FE4712">
        <w:rPr>
          <w:rFonts w:ascii="Arial" w:hAnsi="Arial" w:cs="Arial"/>
        </w:rPr>
        <w:t>Evidence to support a claim for APL</w:t>
      </w:r>
      <w:r w:rsidR="00F14177" w:rsidRPr="00FE4712">
        <w:rPr>
          <w:rFonts w:ascii="Arial" w:hAnsi="Arial" w:cs="Arial"/>
        </w:rPr>
        <w:t xml:space="preserve"> must be</w:t>
      </w:r>
    </w:p>
    <w:p w14:paraId="2B66EA5B" w14:textId="77777777" w:rsidR="001F3764" w:rsidRPr="00FE4712" w:rsidRDefault="001F3764" w:rsidP="00B8010C">
      <w:pPr>
        <w:pStyle w:val="ListParagraph"/>
        <w:numPr>
          <w:ilvl w:val="1"/>
          <w:numId w:val="2"/>
        </w:numPr>
        <w:ind w:left="851" w:hanging="426"/>
        <w:rPr>
          <w:rFonts w:ascii="Arial" w:hAnsi="Arial" w:cs="Arial"/>
        </w:rPr>
      </w:pPr>
      <w:r w:rsidRPr="00FE4712">
        <w:rPr>
          <w:rFonts w:ascii="Arial" w:hAnsi="Arial" w:cs="Arial"/>
        </w:rPr>
        <w:t xml:space="preserve">Current – from within five years of the start date of the student’s joining the programme (in the case of APCL this may include learning from any </w:t>
      </w:r>
      <w:r w:rsidR="00950065" w:rsidRPr="00FE4712">
        <w:rPr>
          <w:rFonts w:ascii="Arial" w:hAnsi="Arial" w:cs="Arial"/>
        </w:rPr>
        <w:t>award conferred in the previous five years</w:t>
      </w:r>
      <w:r w:rsidRPr="00FE4712">
        <w:rPr>
          <w:rFonts w:ascii="Arial" w:hAnsi="Arial" w:cs="Arial"/>
        </w:rPr>
        <w:t xml:space="preserve">), </w:t>
      </w:r>
      <w:bookmarkEnd w:id="4"/>
      <w:r w:rsidRPr="00FE4712">
        <w:rPr>
          <w:rFonts w:ascii="Arial" w:hAnsi="Arial" w:cs="Arial"/>
        </w:rPr>
        <w:t>and</w:t>
      </w:r>
    </w:p>
    <w:p w14:paraId="2B66EA5C" w14:textId="77777777" w:rsidR="00E22A96" w:rsidRPr="00FE4712" w:rsidRDefault="00E22A96" w:rsidP="00B8010C">
      <w:pPr>
        <w:pStyle w:val="ListParagraph"/>
        <w:numPr>
          <w:ilvl w:val="1"/>
          <w:numId w:val="2"/>
        </w:numPr>
        <w:ind w:left="851" w:hanging="426"/>
        <w:rPr>
          <w:rFonts w:ascii="Arial" w:hAnsi="Arial" w:cs="Arial"/>
        </w:rPr>
      </w:pPr>
      <w:r w:rsidRPr="00FE4712">
        <w:rPr>
          <w:rFonts w:ascii="Arial" w:hAnsi="Arial" w:cs="Arial"/>
        </w:rPr>
        <w:t xml:space="preserve">Relevant </w:t>
      </w:r>
      <w:r w:rsidR="003E2C23" w:rsidRPr="00FE4712">
        <w:rPr>
          <w:rFonts w:ascii="Arial" w:hAnsi="Arial" w:cs="Arial"/>
        </w:rPr>
        <w:t>–</w:t>
      </w:r>
      <w:r w:rsidRPr="00FE4712">
        <w:rPr>
          <w:rFonts w:ascii="Arial" w:hAnsi="Arial" w:cs="Arial"/>
        </w:rPr>
        <w:t xml:space="preserve"> </w:t>
      </w:r>
      <w:r w:rsidR="003E2C23" w:rsidRPr="00FE4712">
        <w:rPr>
          <w:rFonts w:ascii="Arial" w:hAnsi="Arial" w:cs="Arial"/>
        </w:rPr>
        <w:t>appropriately matched to the learning claimed</w:t>
      </w:r>
      <w:r w:rsidR="001F3764" w:rsidRPr="00FE4712">
        <w:rPr>
          <w:rFonts w:ascii="Arial" w:hAnsi="Arial" w:cs="Arial"/>
        </w:rPr>
        <w:t>, and</w:t>
      </w:r>
    </w:p>
    <w:p w14:paraId="2B66EA5D" w14:textId="77777777" w:rsidR="00F14177" w:rsidRPr="00FE4712" w:rsidRDefault="00F14177" w:rsidP="00B8010C">
      <w:pPr>
        <w:pStyle w:val="ListParagraph"/>
        <w:numPr>
          <w:ilvl w:val="1"/>
          <w:numId w:val="2"/>
        </w:numPr>
        <w:ind w:left="851" w:hanging="426"/>
        <w:rPr>
          <w:rFonts w:ascii="Arial" w:hAnsi="Arial" w:cs="Arial"/>
        </w:rPr>
      </w:pPr>
      <w:r w:rsidRPr="00FE4712">
        <w:rPr>
          <w:rFonts w:ascii="Arial" w:hAnsi="Arial" w:cs="Arial"/>
        </w:rPr>
        <w:t>Sufficient</w:t>
      </w:r>
      <w:r w:rsidR="00E22A96" w:rsidRPr="00FE4712">
        <w:rPr>
          <w:rFonts w:ascii="Arial" w:hAnsi="Arial" w:cs="Arial"/>
        </w:rPr>
        <w:t xml:space="preserve"> – to demonstrate the achievement of the learning claimed</w:t>
      </w:r>
      <w:r w:rsidR="001F3764" w:rsidRPr="00FE4712">
        <w:rPr>
          <w:rFonts w:ascii="Arial" w:hAnsi="Arial" w:cs="Arial"/>
        </w:rPr>
        <w:t>, and</w:t>
      </w:r>
    </w:p>
    <w:p w14:paraId="2B66EA5E" w14:textId="77777777" w:rsidR="00E22A96" w:rsidRPr="00FE4712" w:rsidRDefault="00E22A96" w:rsidP="00B8010C">
      <w:pPr>
        <w:pStyle w:val="ListParagraph"/>
        <w:numPr>
          <w:ilvl w:val="1"/>
          <w:numId w:val="2"/>
        </w:numPr>
        <w:ind w:left="851" w:hanging="426"/>
        <w:rPr>
          <w:rFonts w:ascii="Arial" w:hAnsi="Arial" w:cs="Arial"/>
        </w:rPr>
      </w:pPr>
      <w:r w:rsidRPr="00FE4712">
        <w:rPr>
          <w:rFonts w:ascii="Arial" w:hAnsi="Arial" w:cs="Arial"/>
        </w:rPr>
        <w:t>Authentic – clearly related to the student’s own efforts and achievements.  Evidence may include material generated by a group of which the student was part, but the student’s own contribution to this must be clearly identified.</w:t>
      </w:r>
    </w:p>
    <w:p w14:paraId="2B66EA5F" w14:textId="77777777" w:rsidR="003E2C23" w:rsidRPr="00FE4712" w:rsidRDefault="003E2C23" w:rsidP="00F71088">
      <w:pPr>
        <w:pStyle w:val="ListParagraph"/>
        <w:ind w:left="426" w:hanging="426"/>
        <w:rPr>
          <w:rFonts w:ascii="Arial" w:hAnsi="Arial" w:cs="Arial"/>
        </w:rPr>
      </w:pPr>
    </w:p>
    <w:p w14:paraId="2B66EA60" w14:textId="25E02CB3" w:rsidR="007B0F32" w:rsidRPr="00FE4712" w:rsidRDefault="003E2C23" w:rsidP="00B8010C">
      <w:pPr>
        <w:pStyle w:val="ListParagraph"/>
        <w:numPr>
          <w:ilvl w:val="0"/>
          <w:numId w:val="2"/>
        </w:numPr>
        <w:autoSpaceDE w:val="0"/>
        <w:autoSpaceDN w:val="0"/>
        <w:adjustRightInd w:val="0"/>
        <w:spacing w:after="0"/>
        <w:ind w:left="425" w:hanging="425"/>
        <w:rPr>
          <w:rFonts w:ascii="Arial" w:hAnsi="Arial" w:cs="Arial"/>
        </w:rPr>
      </w:pPr>
      <w:r w:rsidRPr="00FE4712">
        <w:rPr>
          <w:rFonts w:ascii="Arial" w:hAnsi="Arial" w:cs="Arial"/>
        </w:rPr>
        <w:t>Evidence for APE</w:t>
      </w:r>
      <w:r w:rsidR="00F14177" w:rsidRPr="00FE4712">
        <w:rPr>
          <w:rFonts w:ascii="Arial" w:hAnsi="Arial" w:cs="Arial"/>
        </w:rPr>
        <w:t>L may</w:t>
      </w:r>
      <w:r w:rsidR="00C6516E" w:rsidRPr="00FE4712">
        <w:rPr>
          <w:rFonts w:ascii="Arial" w:hAnsi="Arial" w:cs="Arial"/>
        </w:rPr>
        <w:t xml:space="preserve"> in principle</w:t>
      </w:r>
      <w:r w:rsidRPr="00FE4712">
        <w:rPr>
          <w:rFonts w:ascii="Arial" w:hAnsi="Arial" w:cs="Arial"/>
        </w:rPr>
        <w:t xml:space="preserve"> be of any kind</w:t>
      </w:r>
      <w:r w:rsidR="00AD5EF2" w:rsidRPr="00FE4712">
        <w:rPr>
          <w:rFonts w:ascii="Arial" w:hAnsi="Arial" w:cs="Arial"/>
        </w:rPr>
        <w:t>, including</w:t>
      </w:r>
      <w:r w:rsidRPr="00FE4712">
        <w:rPr>
          <w:rFonts w:ascii="Arial" w:hAnsi="Arial" w:cs="Arial"/>
        </w:rPr>
        <w:t>:</w:t>
      </w:r>
      <w:r w:rsidR="00F14177" w:rsidRPr="00FE4712">
        <w:rPr>
          <w:rFonts w:ascii="Arial" w:hAnsi="Arial" w:cs="Arial"/>
        </w:rPr>
        <w:t xml:space="preserve"> a portfolio of evidence, a structured interview, completion of a piece of work accompanied by a reflective account of the learning achieved, artefacts, a performance-based assessment, or completion of the assessment used to demonstrate learning in the module for which comparability is being claimed.</w:t>
      </w:r>
      <w:r w:rsidR="00C6516E" w:rsidRPr="00FE4712">
        <w:rPr>
          <w:rFonts w:ascii="Arial" w:hAnsi="Arial" w:cs="Arial"/>
        </w:rPr>
        <w:t xml:space="preserve">  </w:t>
      </w:r>
      <w:r w:rsidR="001F13D7" w:rsidRPr="00FE4712">
        <w:rPr>
          <w:rFonts w:ascii="Arial" w:hAnsi="Arial" w:cs="Arial"/>
        </w:rPr>
        <w:t>However,</w:t>
      </w:r>
      <w:r w:rsidR="00C6516E" w:rsidRPr="00FE4712">
        <w:rPr>
          <w:rFonts w:ascii="Arial" w:hAnsi="Arial" w:cs="Arial"/>
        </w:rPr>
        <w:t xml:space="preserve"> the centre may specify how it requires claims to be </w:t>
      </w:r>
      <w:proofErr w:type="gramStart"/>
      <w:r w:rsidR="00C6516E" w:rsidRPr="00FE4712">
        <w:rPr>
          <w:rFonts w:ascii="Arial" w:hAnsi="Arial" w:cs="Arial"/>
        </w:rPr>
        <w:t>presented</w:t>
      </w:r>
      <w:r w:rsidR="00F71088" w:rsidRPr="00FE4712">
        <w:rPr>
          <w:rFonts w:ascii="Arial" w:hAnsi="Arial" w:cs="Arial"/>
        </w:rPr>
        <w:t>, and</w:t>
      </w:r>
      <w:proofErr w:type="gramEnd"/>
      <w:r w:rsidR="00F71088" w:rsidRPr="00FE4712">
        <w:rPr>
          <w:rFonts w:ascii="Arial" w:hAnsi="Arial" w:cs="Arial"/>
        </w:rPr>
        <w:t xml:space="preserve"> may require the student to justify how the evidence relates to the learning outcomes </w:t>
      </w:r>
      <w:r w:rsidR="003743AE" w:rsidRPr="00FE4712">
        <w:rPr>
          <w:rFonts w:ascii="Arial" w:hAnsi="Arial" w:cs="Arial"/>
        </w:rPr>
        <w:t>to which</w:t>
      </w:r>
      <w:r w:rsidR="00F71088" w:rsidRPr="00FE4712">
        <w:rPr>
          <w:rFonts w:ascii="Arial" w:hAnsi="Arial" w:cs="Arial"/>
        </w:rPr>
        <w:t xml:space="preserve"> </w:t>
      </w:r>
      <w:r w:rsidR="0021581B" w:rsidRPr="00FE4712">
        <w:rPr>
          <w:rFonts w:ascii="Arial" w:hAnsi="Arial" w:cs="Arial"/>
        </w:rPr>
        <w:t xml:space="preserve">it is </w:t>
      </w:r>
      <w:r w:rsidR="00F71088" w:rsidRPr="00FE4712">
        <w:rPr>
          <w:rFonts w:ascii="Arial" w:hAnsi="Arial" w:cs="Arial"/>
        </w:rPr>
        <w:t>claimed to be equivalent</w:t>
      </w:r>
      <w:r w:rsidR="00C6516E" w:rsidRPr="00FE4712">
        <w:rPr>
          <w:rFonts w:ascii="Arial" w:hAnsi="Arial" w:cs="Arial"/>
        </w:rPr>
        <w:t>.</w:t>
      </w:r>
    </w:p>
    <w:p w14:paraId="2B66EA61" w14:textId="77777777" w:rsidR="008F460C" w:rsidRPr="00FE4712" w:rsidRDefault="008F460C" w:rsidP="00B8010C">
      <w:pPr>
        <w:pStyle w:val="ListParagraph"/>
        <w:autoSpaceDE w:val="0"/>
        <w:autoSpaceDN w:val="0"/>
        <w:adjustRightInd w:val="0"/>
        <w:spacing w:after="0"/>
        <w:ind w:left="426" w:hanging="426"/>
        <w:rPr>
          <w:rFonts w:ascii="Arial" w:hAnsi="Arial" w:cs="Arial"/>
        </w:rPr>
      </w:pPr>
    </w:p>
    <w:p w14:paraId="2B66EA62" w14:textId="77777777" w:rsidR="00C6516E" w:rsidRPr="00FE4712" w:rsidRDefault="00C6516E" w:rsidP="00B8010C">
      <w:pPr>
        <w:pStyle w:val="ListParagraph"/>
        <w:numPr>
          <w:ilvl w:val="0"/>
          <w:numId w:val="2"/>
        </w:numPr>
        <w:autoSpaceDE w:val="0"/>
        <w:autoSpaceDN w:val="0"/>
        <w:adjustRightInd w:val="0"/>
        <w:spacing w:after="0"/>
        <w:ind w:left="426" w:hanging="426"/>
        <w:rPr>
          <w:rFonts w:ascii="Arial" w:hAnsi="Arial" w:cs="Arial"/>
        </w:rPr>
      </w:pPr>
      <w:r w:rsidRPr="00FE4712">
        <w:rPr>
          <w:rFonts w:ascii="Arial" w:hAnsi="Arial" w:cs="Arial"/>
        </w:rPr>
        <w:t>Each centre shall designate one or more APL officers</w:t>
      </w:r>
      <w:r w:rsidR="00AD5EF2" w:rsidRPr="00FE4712">
        <w:rPr>
          <w:rFonts w:ascii="Arial" w:hAnsi="Arial" w:cs="Arial"/>
        </w:rPr>
        <w:t xml:space="preserve"> from amongst those who are</w:t>
      </w:r>
      <w:r w:rsidRPr="00FE4712">
        <w:rPr>
          <w:rFonts w:ascii="Arial" w:hAnsi="Arial" w:cs="Arial"/>
        </w:rPr>
        <w:t xml:space="preserve"> </w:t>
      </w:r>
      <w:r w:rsidR="00AD5EF2" w:rsidRPr="00FE4712">
        <w:rPr>
          <w:rFonts w:ascii="Arial" w:hAnsi="Arial" w:cs="Arial"/>
        </w:rPr>
        <w:t xml:space="preserve">members of the Board of Examiners for the </w:t>
      </w:r>
      <w:r w:rsidR="00F87B44" w:rsidRPr="00FE4712">
        <w:rPr>
          <w:rFonts w:ascii="Arial" w:hAnsi="Arial" w:cs="Arial"/>
        </w:rPr>
        <w:t>TEI</w:t>
      </w:r>
      <w:r w:rsidR="00AD5EF2" w:rsidRPr="00FE4712">
        <w:rPr>
          <w:rFonts w:ascii="Arial" w:hAnsi="Arial" w:cs="Arial"/>
        </w:rPr>
        <w:t xml:space="preserve">.  They shall be </w:t>
      </w:r>
      <w:r w:rsidRPr="00FE4712">
        <w:rPr>
          <w:rFonts w:ascii="Arial" w:hAnsi="Arial" w:cs="Arial"/>
        </w:rPr>
        <w:t>responsible for liaison with students</w:t>
      </w:r>
      <w:r w:rsidR="00A6272F" w:rsidRPr="00FE4712">
        <w:rPr>
          <w:rFonts w:ascii="Arial" w:hAnsi="Arial" w:cs="Arial"/>
        </w:rPr>
        <w:t xml:space="preserve"> concerning APL claims</w:t>
      </w:r>
      <w:r w:rsidR="005202AC" w:rsidRPr="00FE4712">
        <w:rPr>
          <w:rFonts w:ascii="Arial" w:hAnsi="Arial" w:cs="Arial"/>
        </w:rPr>
        <w:t>,</w:t>
      </w:r>
      <w:r w:rsidRPr="00FE4712">
        <w:rPr>
          <w:rFonts w:ascii="Arial" w:hAnsi="Arial" w:cs="Arial"/>
        </w:rPr>
        <w:t xml:space="preserve"> </w:t>
      </w:r>
      <w:r w:rsidR="00A6272F" w:rsidRPr="00FE4712">
        <w:rPr>
          <w:rFonts w:ascii="Arial" w:hAnsi="Arial" w:cs="Arial"/>
        </w:rPr>
        <w:t xml:space="preserve">making a preliminary assessment of such </w:t>
      </w:r>
      <w:r w:rsidRPr="00FE4712">
        <w:rPr>
          <w:rFonts w:ascii="Arial" w:hAnsi="Arial" w:cs="Arial"/>
        </w:rPr>
        <w:t>claims</w:t>
      </w:r>
      <w:r w:rsidR="005202AC" w:rsidRPr="00FE4712">
        <w:rPr>
          <w:rFonts w:ascii="Arial" w:hAnsi="Arial" w:cs="Arial"/>
        </w:rPr>
        <w:t>, and presenting them for formal consideration</w:t>
      </w:r>
      <w:r w:rsidR="00950065" w:rsidRPr="00FE4712">
        <w:rPr>
          <w:rFonts w:ascii="Arial" w:hAnsi="Arial" w:cs="Arial"/>
        </w:rPr>
        <w:t xml:space="preserve"> (including completing the checklist and mapping document provided by Durham University)</w:t>
      </w:r>
      <w:r w:rsidR="00A6272F" w:rsidRPr="00FE4712">
        <w:rPr>
          <w:rFonts w:ascii="Arial" w:hAnsi="Arial" w:cs="Arial"/>
        </w:rPr>
        <w:t>.</w:t>
      </w:r>
      <w:r w:rsidR="007C77F0" w:rsidRPr="00FE4712">
        <w:rPr>
          <w:rFonts w:ascii="Arial" w:hAnsi="Arial" w:cs="Arial"/>
        </w:rPr>
        <w:t xml:space="preserve">  </w:t>
      </w:r>
    </w:p>
    <w:p w14:paraId="2B66EA63" w14:textId="4E9A7E1B" w:rsidR="007C77F0" w:rsidRPr="00FE4712" w:rsidRDefault="007C77F0" w:rsidP="00B8010C">
      <w:pPr>
        <w:pStyle w:val="ListParagraph"/>
        <w:autoSpaceDE w:val="0"/>
        <w:autoSpaceDN w:val="0"/>
        <w:adjustRightInd w:val="0"/>
        <w:spacing w:before="120" w:after="0"/>
        <w:ind w:left="1276" w:hanging="851"/>
        <w:contextualSpacing w:val="0"/>
        <w:rPr>
          <w:rFonts w:ascii="Arial" w:hAnsi="Arial" w:cs="Arial"/>
        </w:rPr>
      </w:pPr>
      <w:r w:rsidRPr="00FE4712">
        <w:rPr>
          <w:rFonts w:ascii="Arial" w:hAnsi="Arial" w:cs="Arial"/>
        </w:rPr>
        <w:t xml:space="preserve">[Note – </w:t>
      </w:r>
      <w:r w:rsidR="00B8010C" w:rsidRPr="00FE4712">
        <w:rPr>
          <w:rFonts w:ascii="Arial" w:hAnsi="Arial" w:cs="Arial"/>
        </w:rPr>
        <w:tab/>
      </w:r>
      <w:r w:rsidRPr="00FE4712">
        <w:rPr>
          <w:rFonts w:ascii="Arial" w:hAnsi="Arial" w:cs="Arial"/>
        </w:rPr>
        <w:t xml:space="preserve">currently these officers are </w:t>
      </w:r>
      <w:r w:rsidR="00853064">
        <w:rPr>
          <w:rFonts w:ascii="Arial" w:hAnsi="Arial" w:cs="Arial"/>
        </w:rPr>
        <w:t xml:space="preserve">Anna Poulson </w:t>
      </w:r>
      <w:r w:rsidRPr="00FE4712">
        <w:rPr>
          <w:rFonts w:ascii="Arial" w:hAnsi="Arial" w:cs="Arial"/>
        </w:rPr>
        <w:t>(Guildford), Ph</w:t>
      </w:r>
      <w:r w:rsidR="00FE4712">
        <w:rPr>
          <w:rFonts w:ascii="Arial" w:hAnsi="Arial" w:cs="Arial"/>
        </w:rPr>
        <w:t>il Cooke</w:t>
      </w:r>
      <w:r w:rsidRPr="00FE4712">
        <w:rPr>
          <w:rFonts w:ascii="Arial" w:hAnsi="Arial" w:cs="Arial"/>
        </w:rPr>
        <w:t xml:space="preserve"> (Oxford), and </w:t>
      </w:r>
      <w:r w:rsidR="00853064">
        <w:rPr>
          <w:rFonts w:ascii="Arial" w:hAnsi="Arial" w:cs="Arial"/>
        </w:rPr>
        <w:t xml:space="preserve">Helen O’Sullivan </w:t>
      </w:r>
      <w:r w:rsidRPr="00FE4712">
        <w:rPr>
          <w:rFonts w:ascii="Arial" w:hAnsi="Arial" w:cs="Arial"/>
        </w:rPr>
        <w:t>(Winchester).  Any student question may be addressed to the relevant APL officer.]</w:t>
      </w:r>
    </w:p>
    <w:p w14:paraId="2B66EA64" w14:textId="77777777" w:rsidR="00C6516E" w:rsidRPr="00FE4712" w:rsidRDefault="00C6516E" w:rsidP="00B8010C">
      <w:pPr>
        <w:pStyle w:val="ListParagraph"/>
        <w:ind w:left="426" w:hanging="426"/>
        <w:rPr>
          <w:rFonts w:ascii="Arial" w:hAnsi="Arial" w:cs="Arial"/>
        </w:rPr>
      </w:pPr>
    </w:p>
    <w:p w14:paraId="2B66EA65" w14:textId="77777777" w:rsidR="00967271" w:rsidRPr="00FE4712" w:rsidRDefault="00A6272F" w:rsidP="00B8010C">
      <w:pPr>
        <w:pStyle w:val="ListParagraph"/>
        <w:numPr>
          <w:ilvl w:val="0"/>
          <w:numId w:val="2"/>
        </w:numPr>
        <w:autoSpaceDE w:val="0"/>
        <w:autoSpaceDN w:val="0"/>
        <w:adjustRightInd w:val="0"/>
        <w:spacing w:after="0"/>
        <w:ind w:left="425" w:hanging="425"/>
        <w:rPr>
          <w:rFonts w:ascii="Arial" w:hAnsi="Arial" w:cs="Arial"/>
        </w:rPr>
      </w:pPr>
      <w:bookmarkStart w:id="5" w:name="_Ref380147890"/>
      <w:r w:rsidRPr="00FE4712">
        <w:rPr>
          <w:rFonts w:ascii="Arial" w:hAnsi="Arial" w:cs="Arial"/>
        </w:rPr>
        <w:t>Claims</w:t>
      </w:r>
      <w:r w:rsidR="00C6516E" w:rsidRPr="00FE4712">
        <w:rPr>
          <w:rFonts w:ascii="Arial" w:hAnsi="Arial" w:cs="Arial"/>
        </w:rPr>
        <w:t xml:space="preserve"> shall be </w:t>
      </w:r>
      <w:r w:rsidRPr="00FE4712">
        <w:rPr>
          <w:rFonts w:ascii="Arial" w:hAnsi="Arial" w:cs="Arial"/>
        </w:rPr>
        <w:t xml:space="preserve">formally </w:t>
      </w:r>
      <w:r w:rsidR="005202AC" w:rsidRPr="00FE4712">
        <w:rPr>
          <w:rFonts w:ascii="Arial" w:hAnsi="Arial" w:cs="Arial"/>
        </w:rPr>
        <w:t>consider</w:t>
      </w:r>
      <w:r w:rsidRPr="00FE4712">
        <w:rPr>
          <w:rFonts w:ascii="Arial" w:hAnsi="Arial" w:cs="Arial"/>
        </w:rPr>
        <w:t xml:space="preserve">ed </w:t>
      </w:r>
      <w:r w:rsidR="00C6516E" w:rsidRPr="00FE4712">
        <w:rPr>
          <w:rFonts w:ascii="Arial" w:hAnsi="Arial" w:cs="Arial"/>
        </w:rPr>
        <w:t xml:space="preserve">by a sub-committee of the Board of Examiners for the </w:t>
      </w:r>
      <w:r w:rsidR="00F87B44" w:rsidRPr="00FE4712">
        <w:rPr>
          <w:rFonts w:ascii="Arial" w:hAnsi="Arial" w:cs="Arial"/>
        </w:rPr>
        <w:t>TEI</w:t>
      </w:r>
      <w:r w:rsidR="00C6516E" w:rsidRPr="00FE4712">
        <w:rPr>
          <w:rFonts w:ascii="Arial" w:hAnsi="Arial" w:cs="Arial"/>
        </w:rPr>
        <w:t>, consisting of the designated APL officers from the different cent</w:t>
      </w:r>
      <w:r w:rsidR="0044638F" w:rsidRPr="00FE4712">
        <w:rPr>
          <w:rFonts w:ascii="Arial" w:hAnsi="Arial" w:cs="Arial"/>
        </w:rPr>
        <w:t xml:space="preserve">res and a chair appointed by the Co-chair of the South Central </w:t>
      </w:r>
      <w:r w:rsidR="00F87B44" w:rsidRPr="00FE4712">
        <w:rPr>
          <w:rFonts w:ascii="Arial" w:hAnsi="Arial" w:cs="Arial"/>
        </w:rPr>
        <w:t>TEI</w:t>
      </w:r>
      <w:r w:rsidR="0044638F" w:rsidRPr="00FE4712">
        <w:rPr>
          <w:rFonts w:ascii="Arial" w:hAnsi="Arial" w:cs="Arial"/>
        </w:rPr>
        <w:t xml:space="preserve"> responsible for Accountability, Quality and Enhancement</w:t>
      </w:r>
      <w:r w:rsidR="00C6516E" w:rsidRPr="00FE4712">
        <w:rPr>
          <w:rFonts w:ascii="Arial" w:hAnsi="Arial" w:cs="Arial"/>
        </w:rPr>
        <w:t>.</w:t>
      </w:r>
      <w:r w:rsidR="00967271" w:rsidRPr="00FE4712">
        <w:rPr>
          <w:rFonts w:ascii="Arial" w:hAnsi="Arial" w:cs="Arial"/>
        </w:rPr>
        <w:t xml:space="preserve">  The chair shall be responsible for convening its meetings.</w:t>
      </w:r>
      <w:bookmarkEnd w:id="5"/>
    </w:p>
    <w:p w14:paraId="2B66EA66" w14:textId="77777777" w:rsidR="00967271" w:rsidRPr="00FE4712" w:rsidRDefault="00967271" w:rsidP="00B8010C">
      <w:pPr>
        <w:pStyle w:val="ListParagraph"/>
        <w:ind w:left="426" w:hanging="426"/>
        <w:rPr>
          <w:rFonts w:ascii="Arial" w:hAnsi="Arial" w:cs="Arial"/>
        </w:rPr>
      </w:pPr>
    </w:p>
    <w:p w14:paraId="2B66EA67" w14:textId="77777777" w:rsidR="00573425" w:rsidRPr="00FE4712" w:rsidRDefault="00573425" w:rsidP="00B8010C">
      <w:pPr>
        <w:pStyle w:val="ListParagraph"/>
        <w:numPr>
          <w:ilvl w:val="0"/>
          <w:numId w:val="2"/>
        </w:numPr>
        <w:autoSpaceDE w:val="0"/>
        <w:autoSpaceDN w:val="0"/>
        <w:adjustRightInd w:val="0"/>
        <w:spacing w:after="0"/>
        <w:ind w:left="426" w:hanging="426"/>
        <w:rPr>
          <w:rFonts w:ascii="Arial" w:hAnsi="Arial" w:cs="Arial"/>
        </w:rPr>
      </w:pPr>
      <w:bookmarkStart w:id="6" w:name="_Ref380147894"/>
      <w:r w:rsidRPr="00FE4712">
        <w:rPr>
          <w:rFonts w:ascii="Arial" w:hAnsi="Arial" w:cs="Arial"/>
        </w:rPr>
        <w:t>The APL sub-committee may judge:</w:t>
      </w:r>
      <w:bookmarkEnd w:id="6"/>
    </w:p>
    <w:p w14:paraId="2B66EA68" w14:textId="77777777" w:rsidR="00573425" w:rsidRPr="00FE4712" w:rsidRDefault="00573425" w:rsidP="00B8010C">
      <w:pPr>
        <w:pStyle w:val="ListParagraph"/>
        <w:numPr>
          <w:ilvl w:val="1"/>
          <w:numId w:val="2"/>
        </w:numPr>
        <w:autoSpaceDE w:val="0"/>
        <w:autoSpaceDN w:val="0"/>
        <w:adjustRightInd w:val="0"/>
        <w:spacing w:after="0"/>
        <w:ind w:left="851" w:hanging="426"/>
        <w:rPr>
          <w:rFonts w:ascii="Arial" w:hAnsi="Arial" w:cs="Arial"/>
        </w:rPr>
      </w:pPr>
      <w:r w:rsidRPr="00FE4712">
        <w:rPr>
          <w:rFonts w:ascii="Arial" w:hAnsi="Arial" w:cs="Arial"/>
        </w:rPr>
        <w:t xml:space="preserve">That the student has substantiated their claim in whole or in part, and that APL should be granted for all or part of the </w:t>
      </w:r>
      <w:proofErr w:type="gramStart"/>
      <w:r w:rsidRPr="00FE4712">
        <w:rPr>
          <w:rFonts w:ascii="Arial" w:hAnsi="Arial" w:cs="Arial"/>
        </w:rPr>
        <w:t>claim;</w:t>
      </w:r>
      <w:proofErr w:type="gramEnd"/>
    </w:p>
    <w:p w14:paraId="2B66EA69" w14:textId="77777777" w:rsidR="00573425" w:rsidRPr="00FE4712" w:rsidRDefault="00573425" w:rsidP="00B8010C">
      <w:pPr>
        <w:pStyle w:val="ListParagraph"/>
        <w:numPr>
          <w:ilvl w:val="1"/>
          <w:numId w:val="2"/>
        </w:numPr>
        <w:autoSpaceDE w:val="0"/>
        <w:autoSpaceDN w:val="0"/>
        <w:adjustRightInd w:val="0"/>
        <w:spacing w:after="0"/>
        <w:ind w:left="851" w:hanging="426"/>
        <w:rPr>
          <w:rFonts w:ascii="Arial" w:hAnsi="Arial" w:cs="Arial"/>
        </w:rPr>
      </w:pPr>
      <w:r w:rsidRPr="00FE4712">
        <w:rPr>
          <w:rFonts w:ascii="Arial" w:hAnsi="Arial" w:cs="Arial"/>
        </w:rPr>
        <w:t xml:space="preserve">That the student has presented good evidence for their claim in whole or in part, making it probable that all or part of the claim is well founded, and that the student should be asked to supply further information (the form of which the sub-committee may choose to specify) to enable a final decision to be made.  The chair of the sub-committee and an APL officer from a centre other than the one in which the student is studying (appointed by the chair) shall assess the further evidence once it has </w:t>
      </w:r>
      <w:r w:rsidRPr="00FE4712">
        <w:rPr>
          <w:rFonts w:ascii="Arial" w:hAnsi="Arial" w:cs="Arial"/>
        </w:rPr>
        <w:lastRenderedPageBreak/>
        <w:t>been submitted, and determine whether the claim has then been substantiated and APL should be granted, or whether the claim has still not been substantiated and therefore should be rejected;</w:t>
      </w:r>
    </w:p>
    <w:p w14:paraId="2B66EA6A" w14:textId="2F62F0CE" w:rsidR="00573425" w:rsidRPr="00FE4712" w:rsidRDefault="00573425" w:rsidP="00B8010C">
      <w:pPr>
        <w:pStyle w:val="ListParagraph"/>
        <w:numPr>
          <w:ilvl w:val="1"/>
          <w:numId w:val="2"/>
        </w:numPr>
        <w:autoSpaceDE w:val="0"/>
        <w:autoSpaceDN w:val="0"/>
        <w:adjustRightInd w:val="0"/>
        <w:spacing w:after="0"/>
        <w:ind w:left="851" w:hanging="426"/>
        <w:rPr>
          <w:rFonts w:ascii="Arial" w:hAnsi="Arial" w:cs="Arial"/>
        </w:rPr>
      </w:pPr>
      <w:r w:rsidRPr="00FE4712">
        <w:rPr>
          <w:rFonts w:ascii="Arial" w:hAnsi="Arial" w:cs="Arial"/>
        </w:rPr>
        <w:t xml:space="preserve">That the evidence presented in respect of </w:t>
      </w:r>
      <w:r w:rsidR="00CA572C" w:rsidRPr="00FE4712">
        <w:rPr>
          <w:rFonts w:ascii="Arial" w:hAnsi="Arial" w:cs="Arial"/>
        </w:rPr>
        <w:t>all,</w:t>
      </w:r>
      <w:r w:rsidRPr="00FE4712">
        <w:rPr>
          <w:rFonts w:ascii="Arial" w:hAnsi="Arial" w:cs="Arial"/>
        </w:rPr>
        <w:t xml:space="preserve"> or part of the claim does not fall into either of the above categories, and therefore that all or part of the claim should be rejected.</w:t>
      </w:r>
    </w:p>
    <w:p w14:paraId="2B66EA6B" w14:textId="77777777" w:rsidR="00573425" w:rsidRPr="00FE4712" w:rsidRDefault="00573425" w:rsidP="00B8010C">
      <w:pPr>
        <w:spacing w:after="0"/>
        <w:rPr>
          <w:rFonts w:ascii="Arial" w:hAnsi="Arial" w:cs="Arial"/>
        </w:rPr>
      </w:pPr>
    </w:p>
    <w:p w14:paraId="2B66EA6C" w14:textId="4D7CF11A" w:rsidR="00337557" w:rsidRPr="00FE4712" w:rsidRDefault="00573425" w:rsidP="00B8010C">
      <w:pPr>
        <w:pStyle w:val="ListParagraph"/>
        <w:numPr>
          <w:ilvl w:val="0"/>
          <w:numId w:val="2"/>
        </w:numPr>
        <w:autoSpaceDE w:val="0"/>
        <w:autoSpaceDN w:val="0"/>
        <w:adjustRightInd w:val="0"/>
        <w:spacing w:after="0"/>
        <w:ind w:left="425" w:hanging="425"/>
        <w:rPr>
          <w:rFonts w:ascii="Arial" w:hAnsi="Arial" w:cs="Arial"/>
        </w:rPr>
      </w:pPr>
      <w:r w:rsidRPr="00FE4712">
        <w:rPr>
          <w:rFonts w:ascii="Arial" w:hAnsi="Arial" w:cs="Arial"/>
        </w:rPr>
        <w:t>If</w:t>
      </w:r>
      <w:r w:rsidR="00337557" w:rsidRPr="00FE4712">
        <w:rPr>
          <w:rFonts w:ascii="Arial" w:hAnsi="Arial" w:cs="Arial"/>
        </w:rPr>
        <w:t xml:space="preserve"> in accordance with section </w:t>
      </w:r>
      <w:r w:rsidR="00337557" w:rsidRPr="00FE4712">
        <w:rPr>
          <w:rFonts w:ascii="Arial" w:hAnsi="Arial" w:cs="Arial"/>
        </w:rPr>
        <w:fldChar w:fldCharType="begin"/>
      </w:r>
      <w:r w:rsidR="00337557" w:rsidRPr="00FE4712">
        <w:rPr>
          <w:rFonts w:ascii="Arial" w:hAnsi="Arial" w:cs="Arial"/>
        </w:rPr>
        <w:instrText xml:space="preserve"> REF _Ref380148928 \r </w:instrText>
      </w:r>
      <w:r w:rsidR="00FE4712" w:rsidRPr="00FE4712">
        <w:rPr>
          <w:rFonts w:ascii="Arial" w:hAnsi="Arial" w:cs="Arial"/>
        </w:rPr>
        <w:instrText xml:space="preserve"> \* MERGEFORMAT </w:instrText>
      </w:r>
      <w:r w:rsidR="00337557" w:rsidRPr="00FE4712">
        <w:rPr>
          <w:rFonts w:ascii="Arial" w:hAnsi="Arial" w:cs="Arial"/>
        </w:rPr>
        <w:fldChar w:fldCharType="separate"/>
      </w:r>
      <w:r w:rsidR="00337557" w:rsidRPr="00FE4712">
        <w:rPr>
          <w:rFonts w:ascii="Arial" w:hAnsi="Arial" w:cs="Arial"/>
        </w:rPr>
        <w:t>6</w:t>
      </w:r>
      <w:r w:rsidR="00337557" w:rsidRPr="00FE4712">
        <w:rPr>
          <w:rFonts w:ascii="Arial" w:hAnsi="Arial" w:cs="Arial"/>
        </w:rPr>
        <w:fldChar w:fldCharType="end"/>
      </w:r>
      <w:r w:rsidR="00337557" w:rsidRPr="00FE4712">
        <w:rPr>
          <w:rFonts w:ascii="Arial" w:hAnsi="Arial" w:cs="Arial"/>
        </w:rPr>
        <w:t xml:space="preserve"> above the student intends to fulfil the programme learning outcomes other than through passing modules which would normally meet the requirements of the programme regulations</w:t>
      </w:r>
      <w:r w:rsidR="00AD5EF2" w:rsidRPr="00FE4712">
        <w:rPr>
          <w:rFonts w:ascii="Arial" w:hAnsi="Arial" w:cs="Arial"/>
        </w:rPr>
        <w:t xml:space="preserve"> (or being exempted from such modules though APL in accordance with section </w:t>
      </w:r>
      <w:r w:rsidR="00AD5EF2" w:rsidRPr="00FE4712">
        <w:rPr>
          <w:rFonts w:ascii="Arial" w:hAnsi="Arial" w:cs="Arial"/>
        </w:rPr>
        <w:fldChar w:fldCharType="begin"/>
      </w:r>
      <w:r w:rsidR="00AD5EF2" w:rsidRPr="00FE4712">
        <w:rPr>
          <w:rFonts w:ascii="Arial" w:hAnsi="Arial" w:cs="Arial"/>
        </w:rPr>
        <w:instrText xml:space="preserve"> REF _Ref380149185 \r </w:instrText>
      </w:r>
      <w:r w:rsidR="00FE4712" w:rsidRPr="00FE4712">
        <w:rPr>
          <w:rFonts w:ascii="Arial" w:hAnsi="Arial" w:cs="Arial"/>
        </w:rPr>
        <w:instrText xml:space="preserve"> \* MERGEFORMAT </w:instrText>
      </w:r>
      <w:r w:rsidR="00AD5EF2" w:rsidRPr="00FE4712">
        <w:rPr>
          <w:rFonts w:ascii="Arial" w:hAnsi="Arial" w:cs="Arial"/>
        </w:rPr>
        <w:fldChar w:fldCharType="separate"/>
      </w:r>
      <w:r w:rsidR="00AD5EF2" w:rsidRPr="00FE4712">
        <w:rPr>
          <w:rFonts w:ascii="Arial" w:hAnsi="Arial" w:cs="Arial"/>
        </w:rPr>
        <w:t>5</w:t>
      </w:r>
      <w:r w:rsidR="00AD5EF2" w:rsidRPr="00FE4712">
        <w:rPr>
          <w:rFonts w:ascii="Arial" w:hAnsi="Arial" w:cs="Arial"/>
        </w:rPr>
        <w:fldChar w:fldCharType="end"/>
      </w:r>
      <w:r w:rsidR="00AD5EF2" w:rsidRPr="00FE4712">
        <w:rPr>
          <w:rFonts w:ascii="Arial" w:hAnsi="Arial" w:cs="Arial"/>
        </w:rPr>
        <w:t xml:space="preserve"> above)</w:t>
      </w:r>
      <w:r w:rsidR="00337557" w:rsidRPr="00FE4712">
        <w:rPr>
          <w:rFonts w:ascii="Arial" w:hAnsi="Arial" w:cs="Arial"/>
        </w:rPr>
        <w:t xml:space="preserve">, the </w:t>
      </w:r>
      <w:r w:rsidR="00F42A42" w:rsidRPr="00FE4712">
        <w:rPr>
          <w:rFonts w:ascii="Arial" w:hAnsi="Arial" w:cs="Arial"/>
        </w:rPr>
        <w:t xml:space="preserve">APL </w:t>
      </w:r>
      <w:r w:rsidR="00337557" w:rsidRPr="00FE4712">
        <w:rPr>
          <w:rFonts w:ascii="Arial" w:hAnsi="Arial" w:cs="Arial"/>
        </w:rPr>
        <w:t>sub-committee shall</w:t>
      </w:r>
      <w:r w:rsidR="00EF79EE" w:rsidRPr="00FE4712">
        <w:rPr>
          <w:rFonts w:ascii="Arial" w:hAnsi="Arial" w:cs="Arial"/>
        </w:rPr>
        <w:t xml:space="preserve"> be presented with the student</w:t>
      </w:r>
      <w:r w:rsidR="00AD5EF2" w:rsidRPr="00FE4712">
        <w:rPr>
          <w:rFonts w:ascii="Arial" w:hAnsi="Arial" w:cs="Arial"/>
        </w:rPr>
        <w:t>’</w:t>
      </w:r>
      <w:r w:rsidR="00EF79EE" w:rsidRPr="00FE4712">
        <w:rPr>
          <w:rFonts w:ascii="Arial" w:hAnsi="Arial" w:cs="Arial"/>
        </w:rPr>
        <w:t>s proposed track and shall decide whether or not it is sufficient to</w:t>
      </w:r>
      <w:r w:rsidR="00337557" w:rsidRPr="00FE4712">
        <w:rPr>
          <w:rFonts w:ascii="Arial" w:hAnsi="Arial" w:cs="Arial"/>
        </w:rPr>
        <w:t xml:space="preserve"> </w:t>
      </w:r>
      <w:r w:rsidR="00EF79EE" w:rsidRPr="00FE4712">
        <w:rPr>
          <w:rFonts w:ascii="Arial" w:hAnsi="Arial" w:cs="Arial"/>
        </w:rPr>
        <w:t>meet the programme learning outcomes</w:t>
      </w:r>
      <w:r w:rsidR="00337557" w:rsidRPr="00FE4712">
        <w:rPr>
          <w:rFonts w:ascii="Arial" w:hAnsi="Arial" w:cs="Arial"/>
        </w:rPr>
        <w:t>.</w:t>
      </w:r>
    </w:p>
    <w:p w14:paraId="2B66EA6D" w14:textId="77777777" w:rsidR="007E77D4" w:rsidRPr="00FE4712" w:rsidRDefault="007E77D4" w:rsidP="00B8010C">
      <w:pPr>
        <w:pStyle w:val="ListParagraph"/>
        <w:autoSpaceDE w:val="0"/>
        <w:autoSpaceDN w:val="0"/>
        <w:adjustRightInd w:val="0"/>
        <w:spacing w:after="0"/>
        <w:ind w:left="426" w:hanging="426"/>
        <w:rPr>
          <w:rFonts w:ascii="Arial" w:hAnsi="Arial" w:cs="Arial"/>
        </w:rPr>
      </w:pPr>
    </w:p>
    <w:p w14:paraId="2B66EA6E" w14:textId="77777777" w:rsidR="003E2C23" w:rsidRPr="00FE4712" w:rsidRDefault="007E77D4" w:rsidP="00B8010C">
      <w:pPr>
        <w:pStyle w:val="ListParagraph"/>
        <w:numPr>
          <w:ilvl w:val="0"/>
          <w:numId w:val="2"/>
        </w:numPr>
        <w:autoSpaceDE w:val="0"/>
        <w:autoSpaceDN w:val="0"/>
        <w:adjustRightInd w:val="0"/>
        <w:spacing w:after="0"/>
        <w:ind w:left="426" w:hanging="426"/>
        <w:rPr>
          <w:rFonts w:ascii="Arial" w:hAnsi="Arial" w:cs="Arial"/>
        </w:rPr>
      </w:pPr>
      <w:bookmarkStart w:id="7" w:name="_Ref380147897"/>
      <w:r w:rsidRPr="00FE4712">
        <w:rPr>
          <w:rFonts w:ascii="Arial" w:hAnsi="Arial" w:cs="Arial"/>
          <w:lang w:val="en"/>
        </w:rPr>
        <w:t>The discussion</w:t>
      </w:r>
      <w:r w:rsidR="00245BAD" w:rsidRPr="00FE4712">
        <w:rPr>
          <w:rFonts w:ascii="Arial" w:hAnsi="Arial" w:cs="Arial"/>
          <w:lang w:val="en"/>
        </w:rPr>
        <w:t>s</w:t>
      </w:r>
      <w:r w:rsidRPr="00FE4712">
        <w:rPr>
          <w:rFonts w:ascii="Arial" w:hAnsi="Arial" w:cs="Arial"/>
          <w:lang w:val="en"/>
        </w:rPr>
        <w:t xml:space="preserve"> of the </w:t>
      </w:r>
      <w:r w:rsidR="00F42A42" w:rsidRPr="00FE4712">
        <w:rPr>
          <w:rFonts w:ascii="Arial" w:hAnsi="Arial" w:cs="Arial"/>
          <w:lang w:val="en"/>
        </w:rPr>
        <w:t xml:space="preserve">APL </w:t>
      </w:r>
      <w:r w:rsidRPr="00FE4712">
        <w:rPr>
          <w:rFonts w:ascii="Arial" w:hAnsi="Arial" w:cs="Arial"/>
          <w:lang w:val="en"/>
        </w:rPr>
        <w:t xml:space="preserve">sub-committee as well as the outcome must be </w:t>
      </w:r>
      <w:proofErr w:type="spellStart"/>
      <w:r w:rsidRPr="00FE4712">
        <w:rPr>
          <w:rFonts w:ascii="Arial" w:hAnsi="Arial" w:cs="Arial"/>
          <w:lang w:val="en"/>
        </w:rPr>
        <w:t>minuted</w:t>
      </w:r>
      <w:proofErr w:type="spellEnd"/>
      <w:r w:rsidRPr="00FE4712">
        <w:rPr>
          <w:rFonts w:ascii="Arial" w:hAnsi="Arial" w:cs="Arial"/>
          <w:lang w:val="en"/>
        </w:rPr>
        <w:t xml:space="preserve"> so that the reasons for accepting / rejecting the application are clearly recorded.  The minutes should be received</w:t>
      </w:r>
      <w:r w:rsidR="00C05BF6" w:rsidRPr="00FE4712">
        <w:rPr>
          <w:rFonts w:ascii="Arial" w:hAnsi="Arial" w:cs="Arial"/>
          <w:lang w:val="en"/>
        </w:rPr>
        <w:t xml:space="preserve"> and ratified</w:t>
      </w:r>
      <w:r w:rsidRPr="00FE4712">
        <w:rPr>
          <w:rFonts w:ascii="Arial" w:hAnsi="Arial" w:cs="Arial"/>
          <w:lang w:val="en"/>
        </w:rPr>
        <w:t xml:space="preserve"> by the next meeting of the full Board of Examiners.</w:t>
      </w:r>
      <w:bookmarkEnd w:id="7"/>
    </w:p>
    <w:p w14:paraId="2B66EA6F" w14:textId="77777777" w:rsidR="007E77D4" w:rsidRPr="00FE4712" w:rsidRDefault="007E77D4" w:rsidP="00B8010C">
      <w:pPr>
        <w:pStyle w:val="ListParagraph"/>
        <w:autoSpaceDE w:val="0"/>
        <w:autoSpaceDN w:val="0"/>
        <w:adjustRightInd w:val="0"/>
        <w:spacing w:after="0"/>
        <w:ind w:left="426" w:hanging="426"/>
        <w:rPr>
          <w:rFonts w:ascii="Arial" w:hAnsi="Arial" w:cs="Arial"/>
        </w:rPr>
      </w:pPr>
    </w:p>
    <w:p w14:paraId="2B66EA70" w14:textId="77777777" w:rsidR="00C05BF6" w:rsidRPr="00FE4712" w:rsidRDefault="007E77D4" w:rsidP="00B8010C">
      <w:pPr>
        <w:pStyle w:val="ListParagraph"/>
        <w:numPr>
          <w:ilvl w:val="0"/>
          <w:numId w:val="2"/>
        </w:numPr>
        <w:autoSpaceDE w:val="0"/>
        <w:autoSpaceDN w:val="0"/>
        <w:adjustRightInd w:val="0"/>
        <w:spacing w:after="0"/>
        <w:ind w:left="426" w:hanging="426"/>
        <w:rPr>
          <w:rFonts w:ascii="Arial" w:hAnsi="Arial" w:cs="Arial"/>
        </w:rPr>
      </w:pPr>
      <w:bookmarkStart w:id="8" w:name="_Ref380147899"/>
      <w:r w:rsidRPr="00FE4712">
        <w:rPr>
          <w:rFonts w:ascii="Arial" w:hAnsi="Arial" w:cs="Arial"/>
        </w:rPr>
        <w:t>The student must apply for APL in tim</w:t>
      </w:r>
      <w:r w:rsidR="00F42A42" w:rsidRPr="00FE4712">
        <w:rPr>
          <w:rFonts w:ascii="Arial" w:hAnsi="Arial" w:cs="Arial"/>
        </w:rPr>
        <w:t>e that if the request is rejected by the APL sub-</w:t>
      </w:r>
      <w:proofErr w:type="gramStart"/>
      <w:r w:rsidR="00F42A42" w:rsidRPr="00FE4712">
        <w:rPr>
          <w:rFonts w:ascii="Arial" w:hAnsi="Arial" w:cs="Arial"/>
        </w:rPr>
        <w:t>committee</w:t>
      </w:r>
      <w:proofErr w:type="gramEnd"/>
      <w:r w:rsidRPr="00FE4712">
        <w:rPr>
          <w:rFonts w:ascii="Arial" w:hAnsi="Arial" w:cs="Arial"/>
        </w:rPr>
        <w:t xml:space="preserve"> she/he is still </w:t>
      </w:r>
      <w:proofErr w:type="gramStart"/>
      <w:r w:rsidRPr="00FE4712">
        <w:rPr>
          <w:rFonts w:ascii="Arial" w:hAnsi="Arial" w:cs="Arial"/>
        </w:rPr>
        <w:t>in a position</w:t>
      </w:r>
      <w:proofErr w:type="gramEnd"/>
      <w:r w:rsidRPr="00FE4712">
        <w:rPr>
          <w:rFonts w:ascii="Arial" w:hAnsi="Arial" w:cs="Arial"/>
        </w:rPr>
        <w:t xml:space="preserve"> to ta</w:t>
      </w:r>
      <w:r w:rsidR="004F2B23" w:rsidRPr="00FE4712">
        <w:rPr>
          <w:rFonts w:ascii="Arial" w:hAnsi="Arial" w:cs="Arial"/>
        </w:rPr>
        <w:t>ke all the modules necessary to achieve</w:t>
      </w:r>
      <w:r w:rsidRPr="00FE4712">
        <w:rPr>
          <w:rFonts w:ascii="Arial" w:hAnsi="Arial" w:cs="Arial"/>
        </w:rPr>
        <w:t xml:space="preserve"> the award.  </w:t>
      </w:r>
      <w:r w:rsidR="00967271" w:rsidRPr="00FE4712">
        <w:rPr>
          <w:rFonts w:ascii="Arial" w:hAnsi="Arial" w:cs="Arial"/>
        </w:rPr>
        <w:t>To this end, students must be advised of when the sub-committee will meet, and when claim</w:t>
      </w:r>
      <w:r w:rsidR="00AD5EF2" w:rsidRPr="00FE4712">
        <w:rPr>
          <w:rFonts w:ascii="Arial" w:hAnsi="Arial" w:cs="Arial"/>
        </w:rPr>
        <w:t>s</w:t>
      </w:r>
      <w:r w:rsidR="00967271" w:rsidRPr="00FE4712">
        <w:rPr>
          <w:rFonts w:ascii="Arial" w:hAnsi="Arial" w:cs="Arial"/>
        </w:rPr>
        <w:t xml:space="preserve"> must be received by the centre for processing ahead of the sub-committee meeting.</w:t>
      </w:r>
      <w:bookmarkEnd w:id="8"/>
      <w:r w:rsidR="008E41B2" w:rsidRPr="00FE4712">
        <w:rPr>
          <w:rFonts w:ascii="Arial" w:hAnsi="Arial" w:cs="Arial"/>
        </w:rPr>
        <w:t xml:space="preserve">  All APL claims should normally be submitted before the start of the student’s second year of study.</w:t>
      </w:r>
    </w:p>
    <w:p w14:paraId="2B66EA71" w14:textId="77777777" w:rsidR="00C05BF6" w:rsidRPr="00FE4712" w:rsidRDefault="00C05BF6" w:rsidP="00B8010C">
      <w:pPr>
        <w:pStyle w:val="ListParagraph"/>
        <w:ind w:left="426" w:hanging="426"/>
        <w:rPr>
          <w:rFonts w:ascii="Arial" w:hAnsi="Arial" w:cs="Arial"/>
        </w:rPr>
      </w:pPr>
    </w:p>
    <w:p w14:paraId="2B66EA72" w14:textId="0FCEF773" w:rsidR="007E77D4" w:rsidRPr="00FE4712" w:rsidRDefault="007E77D4" w:rsidP="00B8010C">
      <w:pPr>
        <w:pStyle w:val="ListParagraph"/>
        <w:numPr>
          <w:ilvl w:val="0"/>
          <w:numId w:val="2"/>
        </w:numPr>
        <w:autoSpaceDE w:val="0"/>
        <w:autoSpaceDN w:val="0"/>
        <w:adjustRightInd w:val="0"/>
        <w:spacing w:after="0"/>
        <w:ind w:left="426" w:hanging="426"/>
        <w:rPr>
          <w:rFonts w:ascii="Arial" w:hAnsi="Arial" w:cs="Arial"/>
        </w:rPr>
      </w:pPr>
      <w:bookmarkStart w:id="9" w:name="_Ref380147904"/>
      <w:r w:rsidRPr="00FE4712">
        <w:rPr>
          <w:rFonts w:ascii="Arial" w:hAnsi="Arial" w:cs="Arial"/>
        </w:rPr>
        <w:t>Applications</w:t>
      </w:r>
      <w:r w:rsidR="00C05BF6" w:rsidRPr="00FE4712">
        <w:rPr>
          <w:rFonts w:ascii="Arial" w:hAnsi="Arial" w:cs="Arial"/>
        </w:rPr>
        <w:t xml:space="preserve"> for APL</w:t>
      </w:r>
      <w:r w:rsidRPr="00FE4712">
        <w:rPr>
          <w:rFonts w:ascii="Arial" w:hAnsi="Arial" w:cs="Arial"/>
        </w:rPr>
        <w:t xml:space="preserve"> may be made at any point after the student has received </w:t>
      </w:r>
      <w:r w:rsidR="00AD5EF2" w:rsidRPr="00FE4712">
        <w:rPr>
          <w:rFonts w:ascii="Arial" w:hAnsi="Arial" w:cs="Arial"/>
        </w:rPr>
        <w:t>an</w:t>
      </w:r>
      <w:r w:rsidRPr="00FE4712">
        <w:rPr>
          <w:rFonts w:ascii="Arial" w:hAnsi="Arial" w:cs="Arial"/>
        </w:rPr>
        <w:t xml:space="preserve"> offer</w:t>
      </w:r>
      <w:r w:rsidR="00AD5EF2" w:rsidRPr="00FE4712">
        <w:rPr>
          <w:rFonts w:ascii="Arial" w:hAnsi="Arial" w:cs="Arial"/>
        </w:rPr>
        <w:t xml:space="preserve"> of place, conditional or unconditional</w:t>
      </w:r>
      <w:r w:rsidRPr="00FE4712">
        <w:rPr>
          <w:rFonts w:ascii="Arial" w:hAnsi="Arial" w:cs="Arial"/>
        </w:rPr>
        <w:t>.</w:t>
      </w:r>
      <w:bookmarkEnd w:id="9"/>
      <w:r w:rsidR="00043A57">
        <w:rPr>
          <w:rFonts w:ascii="Arial" w:hAnsi="Arial" w:cs="Arial"/>
        </w:rPr>
        <w:t xml:space="preserve">  The deadline for applications is 1 October</w:t>
      </w:r>
      <w:r w:rsidR="008A56D0">
        <w:rPr>
          <w:rFonts w:ascii="Arial" w:hAnsi="Arial" w:cs="Arial"/>
        </w:rPr>
        <w:t xml:space="preserve"> and should be given to the P</w:t>
      </w:r>
      <w:r w:rsidR="008A56D0" w:rsidRPr="008A56D0">
        <w:rPr>
          <w:rFonts w:ascii="Arial" w:hAnsi="Arial" w:cs="Arial"/>
        </w:rPr>
        <w:t xml:space="preserve">rogramme </w:t>
      </w:r>
      <w:r w:rsidR="008A56D0">
        <w:rPr>
          <w:rFonts w:ascii="Arial" w:hAnsi="Arial" w:cs="Arial"/>
        </w:rPr>
        <w:t>L</w:t>
      </w:r>
      <w:r w:rsidR="008A56D0" w:rsidRPr="008A56D0">
        <w:rPr>
          <w:rFonts w:ascii="Arial" w:hAnsi="Arial" w:cs="Arial"/>
        </w:rPr>
        <w:t>eader at the student’s centre</w:t>
      </w:r>
      <w:r w:rsidR="008A56D0">
        <w:rPr>
          <w:rFonts w:ascii="Arial" w:hAnsi="Arial" w:cs="Arial"/>
        </w:rPr>
        <w:t>.</w:t>
      </w:r>
    </w:p>
    <w:p w14:paraId="2B66EA73" w14:textId="77777777" w:rsidR="007E77D4" w:rsidRPr="00FE4712" w:rsidRDefault="007E77D4" w:rsidP="00B8010C">
      <w:pPr>
        <w:autoSpaceDE w:val="0"/>
        <w:autoSpaceDN w:val="0"/>
        <w:adjustRightInd w:val="0"/>
        <w:spacing w:after="0"/>
        <w:ind w:left="426" w:hanging="426"/>
        <w:rPr>
          <w:rFonts w:ascii="Arial" w:hAnsi="Arial" w:cs="Arial"/>
        </w:rPr>
      </w:pPr>
    </w:p>
    <w:p w14:paraId="2B66EA74" w14:textId="77777777" w:rsidR="003E2C23" w:rsidRPr="00FE4712" w:rsidRDefault="003E2C23" w:rsidP="00B8010C">
      <w:pPr>
        <w:pStyle w:val="ListParagraph"/>
        <w:numPr>
          <w:ilvl w:val="0"/>
          <w:numId w:val="2"/>
        </w:numPr>
        <w:autoSpaceDE w:val="0"/>
        <w:autoSpaceDN w:val="0"/>
        <w:adjustRightInd w:val="0"/>
        <w:spacing w:after="0"/>
        <w:ind w:left="426" w:hanging="426"/>
        <w:rPr>
          <w:rFonts w:ascii="Arial" w:hAnsi="Arial" w:cs="Arial"/>
        </w:rPr>
      </w:pPr>
      <w:bookmarkStart w:id="10" w:name="_Ref380147907"/>
      <w:r w:rsidRPr="00FE4712">
        <w:rPr>
          <w:rFonts w:ascii="Arial" w:hAnsi="Arial" w:cs="Arial"/>
        </w:rPr>
        <w:t xml:space="preserve">Applications for APL which fall outside the criteria specified here may be made to the Chair of the Management Board, at the discretion of the </w:t>
      </w:r>
      <w:r w:rsidR="00F42A42" w:rsidRPr="00FE4712">
        <w:rPr>
          <w:rFonts w:ascii="Arial" w:hAnsi="Arial" w:cs="Arial"/>
        </w:rPr>
        <w:t>APL officer of the centre following consultation with the chair of the APL sub-committee</w:t>
      </w:r>
      <w:bookmarkEnd w:id="10"/>
      <w:r w:rsidR="002A7828" w:rsidRPr="00FE4712">
        <w:rPr>
          <w:rFonts w:ascii="Arial" w:hAnsi="Arial" w:cs="Arial"/>
        </w:rPr>
        <w:t xml:space="preserve"> and normally a preliminary consideration of the application by the APL sub-committee.</w:t>
      </w:r>
    </w:p>
    <w:p w14:paraId="2B66EA75" w14:textId="77777777" w:rsidR="00A6272F" w:rsidRPr="00FE4712" w:rsidRDefault="00A6272F" w:rsidP="00B8010C">
      <w:pPr>
        <w:pStyle w:val="ListParagraph"/>
        <w:ind w:left="426" w:hanging="426"/>
        <w:rPr>
          <w:rFonts w:ascii="Arial" w:hAnsi="Arial" w:cs="Arial"/>
        </w:rPr>
      </w:pPr>
    </w:p>
    <w:p w14:paraId="2B66EA76" w14:textId="77777777" w:rsidR="00534872" w:rsidRPr="00FE4712" w:rsidRDefault="00534872" w:rsidP="00B8010C">
      <w:pPr>
        <w:pStyle w:val="ListParagraph"/>
        <w:numPr>
          <w:ilvl w:val="0"/>
          <w:numId w:val="2"/>
        </w:numPr>
        <w:autoSpaceDE w:val="0"/>
        <w:autoSpaceDN w:val="0"/>
        <w:adjustRightInd w:val="0"/>
        <w:spacing w:after="0"/>
        <w:ind w:left="426" w:hanging="426"/>
        <w:rPr>
          <w:rFonts w:ascii="Arial" w:hAnsi="Arial" w:cs="Arial"/>
        </w:rPr>
      </w:pPr>
      <w:bookmarkStart w:id="11" w:name="_Ref380147793"/>
      <w:r w:rsidRPr="00FE4712">
        <w:rPr>
          <w:rFonts w:ascii="Arial" w:hAnsi="Arial" w:cs="Arial"/>
        </w:rPr>
        <w:t>Applications may also be made for direct entry to level 5 of the BA in Theology, Mission and Ministry.  This</w:t>
      </w:r>
      <w:r w:rsidR="004F2B23" w:rsidRPr="00FE4712">
        <w:rPr>
          <w:rFonts w:ascii="Arial" w:hAnsi="Arial" w:cs="Arial"/>
        </w:rPr>
        <w:t xml:space="preserve"> is</w:t>
      </w:r>
      <w:r w:rsidRPr="00FE4712">
        <w:rPr>
          <w:rFonts w:ascii="Arial" w:hAnsi="Arial" w:cs="Arial"/>
        </w:rPr>
        <w:t xml:space="preserve"> where the applicant can demonstrate </w:t>
      </w:r>
      <w:r w:rsidR="00B8010C" w:rsidRPr="00FE4712">
        <w:rPr>
          <w:rFonts w:ascii="Arial" w:hAnsi="Arial" w:cs="Arial"/>
        </w:rPr>
        <w:br/>
      </w:r>
      <w:r w:rsidRPr="00FE4712">
        <w:rPr>
          <w:rFonts w:ascii="Arial" w:hAnsi="Arial" w:cs="Arial"/>
          <w:b/>
        </w:rPr>
        <w:t>both</w:t>
      </w:r>
      <w:bookmarkEnd w:id="11"/>
    </w:p>
    <w:p w14:paraId="2B66EA77" w14:textId="77777777" w:rsidR="00A6272F" w:rsidRPr="00FE4712" w:rsidRDefault="00534872" w:rsidP="00B8010C">
      <w:pPr>
        <w:pStyle w:val="ListParagraph"/>
        <w:numPr>
          <w:ilvl w:val="1"/>
          <w:numId w:val="2"/>
        </w:numPr>
        <w:spacing w:after="120"/>
        <w:ind w:left="850" w:hanging="425"/>
        <w:contextualSpacing w:val="0"/>
        <w:rPr>
          <w:rFonts w:ascii="Arial" w:eastAsia="Times New Roman" w:hAnsi="Arial" w:cs="Arial"/>
        </w:rPr>
      </w:pPr>
      <w:r w:rsidRPr="00FE4712">
        <w:rPr>
          <w:rFonts w:ascii="Arial" w:eastAsia="Times New Roman" w:hAnsi="Arial" w:cs="Arial"/>
        </w:rPr>
        <w:t>that he or she has the prior learning or experience needed to go straight into study in that level</w:t>
      </w:r>
      <w:r w:rsidR="007B0F32" w:rsidRPr="00FE4712">
        <w:rPr>
          <w:rFonts w:ascii="Arial" w:eastAsia="Times New Roman" w:hAnsi="Arial" w:cs="Arial"/>
        </w:rPr>
        <w:t xml:space="preserve"> (for example through having attained a 2:1 degree from a British University, or equivalent, or 120 credits at level 4 or above in theology and/or ministry from another institution</w:t>
      </w:r>
      <w:proofErr w:type="gramStart"/>
      <w:r w:rsidR="007B0F32" w:rsidRPr="00FE4712">
        <w:rPr>
          <w:rFonts w:ascii="Arial" w:eastAsia="Times New Roman" w:hAnsi="Arial" w:cs="Arial"/>
        </w:rPr>
        <w:t>)</w:t>
      </w:r>
      <w:r w:rsidRPr="00FE4712">
        <w:rPr>
          <w:rFonts w:ascii="Arial" w:eastAsia="Times New Roman" w:hAnsi="Arial" w:cs="Arial"/>
        </w:rPr>
        <w:t>;</w:t>
      </w:r>
      <w:proofErr w:type="gramEnd"/>
    </w:p>
    <w:p w14:paraId="2B66EA78" w14:textId="77777777" w:rsidR="00534872" w:rsidRPr="00FE4712" w:rsidRDefault="00534872" w:rsidP="00B8010C">
      <w:pPr>
        <w:pStyle w:val="ListParagraph"/>
        <w:spacing w:after="0"/>
        <w:ind w:left="851" w:hanging="426"/>
        <w:rPr>
          <w:rFonts w:ascii="Arial" w:eastAsia="Times New Roman" w:hAnsi="Arial" w:cs="Arial"/>
        </w:rPr>
      </w:pPr>
      <w:r w:rsidRPr="00FE4712">
        <w:rPr>
          <w:rFonts w:ascii="Arial" w:eastAsia="Times New Roman" w:hAnsi="Arial" w:cs="Arial"/>
          <w:b/>
        </w:rPr>
        <w:t>and either</w:t>
      </w:r>
    </w:p>
    <w:p w14:paraId="2B66EA79" w14:textId="77777777" w:rsidR="00534872" w:rsidRPr="00FE4712" w:rsidRDefault="00534872" w:rsidP="00B8010C">
      <w:pPr>
        <w:spacing w:after="0"/>
        <w:ind w:left="851" w:hanging="426"/>
        <w:rPr>
          <w:rFonts w:ascii="Arial" w:hAnsi="Arial" w:cs="Arial"/>
        </w:rPr>
      </w:pPr>
      <w:r w:rsidRPr="00FE4712">
        <w:rPr>
          <w:rFonts w:ascii="Arial" w:eastAsia="Times New Roman" w:hAnsi="Arial" w:cs="Arial"/>
        </w:rPr>
        <w:t>b.</w:t>
      </w:r>
      <w:r w:rsidRPr="00FE4712">
        <w:rPr>
          <w:rFonts w:ascii="Arial" w:hAnsi="Arial" w:cs="Arial"/>
        </w:rPr>
        <w:t xml:space="preserve"> </w:t>
      </w:r>
      <w:r w:rsidR="00B536F2" w:rsidRPr="00FE4712">
        <w:rPr>
          <w:rFonts w:ascii="Arial" w:hAnsi="Arial" w:cs="Arial"/>
        </w:rPr>
        <w:tab/>
      </w:r>
      <w:r w:rsidRPr="00FE4712">
        <w:rPr>
          <w:rFonts w:ascii="Arial" w:hAnsi="Arial" w:cs="Arial"/>
        </w:rPr>
        <w:t xml:space="preserve">that he or she has met all the level 4 programme learning </w:t>
      </w:r>
      <w:proofErr w:type="gramStart"/>
      <w:r w:rsidRPr="00FE4712">
        <w:rPr>
          <w:rFonts w:ascii="Arial" w:hAnsi="Arial" w:cs="Arial"/>
        </w:rPr>
        <w:t>outcomes;</w:t>
      </w:r>
      <w:proofErr w:type="gramEnd"/>
    </w:p>
    <w:p w14:paraId="2B66EA7A" w14:textId="77777777" w:rsidR="00534872" w:rsidRPr="00FE4712" w:rsidRDefault="00534872" w:rsidP="00B8010C">
      <w:pPr>
        <w:spacing w:after="0"/>
        <w:ind w:left="851" w:hanging="426"/>
        <w:rPr>
          <w:rFonts w:ascii="Arial" w:hAnsi="Arial" w:cs="Arial"/>
          <w:b/>
        </w:rPr>
      </w:pPr>
      <w:r w:rsidRPr="00FE4712">
        <w:rPr>
          <w:rFonts w:ascii="Arial" w:hAnsi="Arial" w:cs="Arial"/>
          <w:b/>
        </w:rPr>
        <w:t>or</w:t>
      </w:r>
    </w:p>
    <w:p w14:paraId="2B66EA7B" w14:textId="77777777" w:rsidR="00534872" w:rsidRPr="00FE4712" w:rsidRDefault="007B0F32" w:rsidP="00B8010C">
      <w:pPr>
        <w:spacing w:after="0"/>
        <w:ind w:left="851" w:hanging="426"/>
        <w:rPr>
          <w:rFonts w:ascii="Arial" w:eastAsia="Times New Roman" w:hAnsi="Arial" w:cs="Arial"/>
        </w:rPr>
      </w:pPr>
      <w:r w:rsidRPr="00FE4712">
        <w:rPr>
          <w:rFonts w:ascii="Arial" w:eastAsia="Times New Roman" w:hAnsi="Arial" w:cs="Arial"/>
        </w:rPr>
        <w:t>c.</w:t>
      </w:r>
      <w:r w:rsidR="00B536F2" w:rsidRPr="00FE4712">
        <w:rPr>
          <w:rFonts w:ascii="Arial" w:eastAsia="Times New Roman" w:hAnsi="Arial" w:cs="Arial"/>
        </w:rPr>
        <w:tab/>
      </w:r>
      <w:r w:rsidRPr="00FE4712">
        <w:rPr>
          <w:rFonts w:ascii="Arial" w:eastAsia="Times New Roman" w:hAnsi="Arial" w:cs="Arial"/>
        </w:rPr>
        <w:t>that he or she</w:t>
      </w:r>
      <w:r w:rsidR="00F9667C" w:rsidRPr="00FE4712">
        <w:rPr>
          <w:rFonts w:ascii="Arial" w:eastAsia="Times New Roman" w:hAnsi="Arial" w:cs="Arial"/>
        </w:rPr>
        <w:t xml:space="preserve"> has sufficient prior understanding </w:t>
      </w:r>
      <w:proofErr w:type="gramStart"/>
      <w:r w:rsidR="00F9667C" w:rsidRPr="00FE4712">
        <w:rPr>
          <w:rFonts w:ascii="Arial" w:eastAsia="Times New Roman" w:hAnsi="Arial" w:cs="Arial"/>
        </w:rPr>
        <w:t>in the area of</w:t>
      </w:r>
      <w:proofErr w:type="gramEnd"/>
      <w:r w:rsidR="00F9667C" w:rsidRPr="00FE4712">
        <w:rPr>
          <w:rFonts w:ascii="Arial" w:eastAsia="Times New Roman" w:hAnsi="Arial" w:cs="Arial"/>
        </w:rPr>
        <w:t xml:space="preserve"> theology, ministry and mission to be able to join the programme at level 5 and that he or she</w:t>
      </w:r>
      <w:r w:rsidRPr="00FE4712">
        <w:rPr>
          <w:rFonts w:ascii="Arial" w:eastAsia="Times New Roman" w:hAnsi="Arial" w:cs="Arial"/>
        </w:rPr>
        <w:t xml:space="preserve"> will</w:t>
      </w:r>
      <w:r w:rsidR="00534872" w:rsidRPr="00FE4712">
        <w:rPr>
          <w:rFonts w:ascii="Arial" w:eastAsia="Times New Roman" w:hAnsi="Arial" w:cs="Arial"/>
        </w:rPr>
        <w:t xml:space="preserve"> </w:t>
      </w:r>
      <w:r w:rsidR="00534872" w:rsidRPr="00FE4712">
        <w:rPr>
          <w:rFonts w:ascii="Arial" w:eastAsia="Times New Roman" w:hAnsi="Arial" w:cs="Arial"/>
        </w:rPr>
        <w:lastRenderedPageBreak/>
        <w:t>demonstrate achievement of all the programme's learning outcomes by the time he o</w:t>
      </w:r>
      <w:r w:rsidRPr="00FE4712">
        <w:rPr>
          <w:rFonts w:ascii="Arial" w:eastAsia="Times New Roman" w:hAnsi="Arial" w:cs="Arial"/>
        </w:rPr>
        <w:t>r she completes their award, including all the level 4 learning outcomes.  (For example, in the study necessary to meet the level 5 SSK1 learning outcome a student will necessarily meet the level 4 SSK1 learning outcome.)</w:t>
      </w:r>
      <w:r w:rsidR="00534872" w:rsidRPr="00FE4712">
        <w:rPr>
          <w:rFonts w:ascii="Arial" w:eastAsia="Times New Roman" w:hAnsi="Arial" w:cs="Arial"/>
        </w:rPr>
        <w:t xml:space="preserve"> </w:t>
      </w:r>
    </w:p>
    <w:p w14:paraId="2B66EA7C" w14:textId="77777777" w:rsidR="00B536F2" w:rsidRPr="00FE4712" w:rsidRDefault="00B536F2" w:rsidP="00B8010C">
      <w:pPr>
        <w:spacing w:after="0"/>
        <w:ind w:left="426" w:hanging="426"/>
        <w:rPr>
          <w:rFonts w:ascii="Arial" w:eastAsia="Times New Roman" w:hAnsi="Arial" w:cs="Arial"/>
        </w:rPr>
      </w:pPr>
    </w:p>
    <w:p w14:paraId="2B66EA7D" w14:textId="3146A4E0" w:rsidR="00957E16" w:rsidRPr="00FE4712" w:rsidRDefault="00957E16" w:rsidP="00B8010C">
      <w:pPr>
        <w:pStyle w:val="ListParagraph"/>
        <w:numPr>
          <w:ilvl w:val="0"/>
          <w:numId w:val="2"/>
        </w:numPr>
        <w:ind w:left="426" w:hanging="426"/>
        <w:rPr>
          <w:rFonts w:ascii="Arial" w:hAnsi="Arial" w:cs="Arial"/>
        </w:rPr>
      </w:pPr>
      <w:r w:rsidRPr="00FE4712">
        <w:rPr>
          <w:rFonts w:ascii="Arial" w:hAnsi="Arial" w:cs="Arial"/>
        </w:rPr>
        <w:t xml:space="preserve">Applications for direct entry are treated as APL.  </w:t>
      </w:r>
      <w:r w:rsidR="00FE4712" w:rsidRPr="00FE4712">
        <w:rPr>
          <w:rFonts w:ascii="Arial" w:hAnsi="Arial" w:cs="Arial"/>
        </w:rPr>
        <w:t>However,</w:t>
      </w:r>
      <w:r w:rsidRPr="00FE4712">
        <w:rPr>
          <w:rFonts w:ascii="Arial" w:hAnsi="Arial" w:cs="Arial"/>
        </w:rPr>
        <w:t xml:space="preserve"> it is noted that the focus of such applications is </w:t>
      </w:r>
      <w:r w:rsidR="007C78D0" w:rsidRPr="00FE4712">
        <w:rPr>
          <w:rFonts w:ascii="Arial" w:hAnsi="Arial" w:cs="Arial"/>
        </w:rPr>
        <w:t xml:space="preserve">primarily </w:t>
      </w:r>
      <w:r w:rsidRPr="00FE4712">
        <w:rPr>
          <w:rFonts w:ascii="Arial" w:hAnsi="Arial" w:cs="Arial"/>
        </w:rPr>
        <w:t>on whether the student is ready to go straight into study</w:t>
      </w:r>
      <w:r w:rsidR="007C78D0" w:rsidRPr="00FE4712">
        <w:rPr>
          <w:rFonts w:ascii="Arial" w:hAnsi="Arial" w:cs="Arial"/>
        </w:rPr>
        <w:t xml:space="preserve"> on the programme</w:t>
      </w:r>
      <w:r w:rsidRPr="00FE4712">
        <w:rPr>
          <w:rFonts w:ascii="Arial" w:hAnsi="Arial" w:cs="Arial"/>
        </w:rPr>
        <w:t xml:space="preserve"> at level 5 </w:t>
      </w:r>
      <w:proofErr w:type="gramStart"/>
      <w:r w:rsidRPr="00FE4712">
        <w:rPr>
          <w:rFonts w:ascii="Arial" w:hAnsi="Arial" w:cs="Arial"/>
        </w:rPr>
        <w:t>in light of</w:t>
      </w:r>
      <w:proofErr w:type="gramEnd"/>
      <w:r w:rsidRPr="00FE4712">
        <w:rPr>
          <w:rFonts w:ascii="Arial" w:hAnsi="Arial" w:cs="Arial"/>
        </w:rPr>
        <w:t xml:space="preserve"> his or her prior learning.</w:t>
      </w:r>
    </w:p>
    <w:p w14:paraId="2B66EA7E" w14:textId="77777777" w:rsidR="00B536F2" w:rsidRPr="00FE4712" w:rsidRDefault="00B536F2" w:rsidP="00B8010C">
      <w:pPr>
        <w:pStyle w:val="ListParagraph"/>
        <w:ind w:left="426"/>
        <w:rPr>
          <w:rFonts w:ascii="Arial" w:hAnsi="Arial" w:cs="Arial"/>
        </w:rPr>
      </w:pPr>
    </w:p>
    <w:p w14:paraId="2B66EA81" w14:textId="2C73C36A" w:rsidR="00E3473D" w:rsidRPr="00FE4712" w:rsidRDefault="00E22A96" w:rsidP="00FE4712">
      <w:pPr>
        <w:pStyle w:val="ListParagraph"/>
        <w:numPr>
          <w:ilvl w:val="0"/>
          <w:numId w:val="2"/>
        </w:numPr>
        <w:ind w:left="426" w:hanging="426"/>
        <w:rPr>
          <w:rFonts w:ascii="Arial" w:hAnsi="Arial" w:cs="Arial"/>
        </w:rPr>
      </w:pPr>
      <w:r w:rsidRPr="00FE4712">
        <w:rPr>
          <w:rFonts w:ascii="Arial" w:hAnsi="Arial" w:cs="Arial"/>
        </w:rPr>
        <w:t xml:space="preserve">Classifications for any award are based on the work undertaken on the programme, not </w:t>
      </w:r>
      <w:r w:rsidR="00AD5EF2" w:rsidRPr="00FE4712">
        <w:rPr>
          <w:rFonts w:ascii="Arial" w:hAnsi="Arial" w:cs="Arial"/>
        </w:rPr>
        <w:t>on work included as part of an</w:t>
      </w:r>
      <w:r w:rsidRPr="00FE4712">
        <w:rPr>
          <w:rFonts w:ascii="Arial" w:hAnsi="Arial" w:cs="Arial"/>
        </w:rPr>
        <w:t xml:space="preserve"> APL</w:t>
      </w:r>
      <w:r w:rsidR="00AD5EF2" w:rsidRPr="00FE4712">
        <w:rPr>
          <w:rFonts w:ascii="Arial" w:hAnsi="Arial" w:cs="Arial"/>
        </w:rPr>
        <w:t xml:space="preserve"> claim or application for direct entry to level 5.</w:t>
      </w:r>
    </w:p>
    <w:sectPr w:rsidR="00E3473D" w:rsidRPr="00FE47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8A677B" w14:textId="77777777" w:rsidR="00B93483" w:rsidRDefault="00B93483" w:rsidP="004B322E">
      <w:pPr>
        <w:spacing w:after="0" w:line="240" w:lineRule="auto"/>
      </w:pPr>
      <w:r>
        <w:separator/>
      </w:r>
    </w:p>
  </w:endnote>
  <w:endnote w:type="continuationSeparator" w:id="0">
    <w:p w14:paraId="51B6C8F9" w14:textId="77777777" w:rsidR="00B93483" w:rsidRDefault="00B93483" w:rsidP="004B32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66EA88" w14:textId="77777777" w:rsidR="004B322E" w:rsidRDefault="004B322E">
    <w:pPr>
      <w:pStyle w:val="Footer"/>
    </w:pPr>
    <w:r>
      <w:rPr>
        <w:noProof/>
        <w:color w:val="808080" w:themeColor="background1" w:themeShade="80"/>
        <w:lang w:eastAsia="en-GB"/>
      </w:rPr>
      <mc:AlternateContent>
        <mc:Choice Requires="wpg">
          <w:drawing>
            <wp:anchor distT="0" distB="0" distL="0" distR="0" simplePos="0" relativeHeight="251660288" behindDoc="0" locked="0" layoutInCell="1" allowOverlap="1" wp14:anchorId="2B66EA89" wp14:editId="2B66EA8A">
              <wp:simplePos x="0" y="0"/>
              <wp:positionH relativeFrom="margin">
                <wp:align>right</wp:align>
              </wp:positionH>
              <mc:AlternateContent>
                <mc:Choice Requires="wp14">
                  <wp:positionV relativeFrom="bottomMargin">
                    <wp14:pctPosVOffset>20000</wp14:pctPosVOffset>
                  </wp:positionV>
                </mc:Choice>
                <mc:Fallback>
                  <wp:positionV relativeFrom="page">
                    <wp:posOffset>9960610</wp:posOffset>
                  </wp:positionV>
                </mc:Fallback>
              </mc:AlternateContent>
              <wp:extent cx="5943600" cy="320040"/>
              <wp:effectExtent l="0" t="0" r="0" b="3810"/>
              <wp:wrapSquare wrapText="bothSides"/>
              <wp:docPr id="37" name="Group 37"/>
              <wp:cNvGraphicFramePr/>
              <a:graphic xmlns:a="http://schemas.openxmlformats.org/drawingml/2006/main">
                <a:graphicData uri="http://schemas.microsoft.com/office/word/2010/wordprocessingGroup">
                  <wpg:wgp>
                    <wpg:cNvGrpSpPr/>
                    <wpg:grpSpPr>
                      <a:xfrm>
                        <a:off x="0" y="0"/>
                        <a:ext cx="5943600" cy="320040"/>
                        <a:chOff x="0" y="0"/>
                        <a:chExt cx="5962650" cy="323851"/>
                      </a:xfrm>
                    </wpg:grpSpPr>
                    <wps:wsp>
                      <wps:cNvPr id="38" name="Rectangle 38"/>
                      <wps:cNvSpPr/>
                      <wps:spPr>
                        <a:xfrm>
                          <a:off x="19050" y="0"/>
                          <a:ext cx="5943600" cy="18826"/>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Text Box 39"/>
                      <wps:cNvSpPr txBox="1"/>
                      <wps:spPr>
                        <a:xfrm>
                          <a:off x="0" y="66676"/>
                          <a:ext cx="59436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7F7F7F" w:themeColor="text1" w:themeTint="80"/>
                              </w:rPr>
                              <w:alias w:val="Date"/>
                              <w:tag w:val=""/>
                              <w:id w:val="-1063724354"/>
                              <w:dataBinding w:prefixMappings="xmlns:ns0='http://schemas.microsoft.com/office/2006/coverPageProps' " w:xpath="/ns0:CoverPageProperties[1]/ns0:PublishDate[1]" w:storeItemID="{55AF091B-3C7A-41E3-B477-F2FDAA23CFDA}"/>
                              <w:date w:fullDate="2025-07-31T00:00:00Z">
                                <w:dateFormat w:val="MMMM d, yyyy"/>
                                <w:lid w:val="en-US"/>
                                <w:storeMappedDataAs w:val="dateTime"/>
                                <w:calendar w:val="gregorian"/>
                              </w:date>
                            </w:sdtPr>
                            <w:sdtEndPr/>
                            <w:sdtContent>
                              <w:p w14:paraId="2B66EA8D" w14:textId="56EF99F0" w:rsidR="004B322E" w:rsidRDefault="00516938">
                                <w:pPr>
                                  <w:jc w:val="right"/>
                                  <w:rPr>
                                    <w:color w:val="7F7F7F" w:themeColor="text1" w:themeTint="80"/>
                                  </w:rPr>
                                </w:pPr>
                                <w:r>
                                  <w:rPr>
                                    <w:color w:val="7F7F7F" w:themeColor="text1" w:themeTint="80"/>
                                    <w:lang w:val="en-US"/>
                                  </w:rPr>
                                  <w:t>July 31, 2025</w:t>
                                </w:r>
                              </w:p>
                            </w:sdtContent>
                          </w:sdt>
                          <w:p w14:paraId="2B66EA8E" w14:textId="77777777" w:rsidR="004B322E" w:rsidRDefault="004B322E">
                            <w:pPr>
                              <w:jc w:val="right"/>
                              <w:rPr>
                                <w:color w:val="808080" w:themeColor="background1" w:themeShade="80"/>
                              </w:rPr>
                            </w:pP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100000</wp14:pctWidth>
              </wp14:sizeRelH>
              <wp14:sizeRelV relativeFrom="margin">
                <wp14:pctHeight>0</wp14:pctHeight>
              </wp14:sizeRelV>
            </wp:anchor>
          </w:drawing>
        </mc:Choice>
        <mc:Fallback>
          <w:pict>
            <v:group w14:anchorId="2B66EA89" id="Group 37" o:spid="_x0000_s1026" style="position:absolute;margin-left:416.8pt;margin-top:0;width:468pt;height:25.2pt;z-index:251660288;mso-width-percent:1000;mso-top-percent:200;mso-wrap-distance-left:0;mso-wrap-distance-right:0;mso-position-horizontal:right;mso-position-horizontal-relative:margin;mso-position-vertical-relative:bottom-margin-area;mso-width-percent:1000;mso-top-percent:200;mso-width-relative:margin;mso-height-relative:margin" coordsize="59626,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">
              <v:rect id="Rectangle 38" o:spid="_x0000_s1027" style="position:absolute;left:190;width:59436;height: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" fillcolor="black [3213]" stroked="f" strokeweight="2pt"/>
              <v:shapetype id="_x0000_t202" coordsize="21600,21600" o:spt="202" path="m,l,21600r21600,l21600,xe">
                <v:stroke joinstyle="miter"/>
                <v:path gradientshapeok="t" o:connecttype="rect"/>
              </v:shapetype>
              <v:shape id="Text Box 39" o:spid="_x0000_s1028" type="#_x0000_t202" style="position:absolute;top:666;width:59436;height:257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" filled="f" stroked="f" strokeweight=".5pt">
                <v:textbox inset=",,,0">
                  <w:txbxContent>
                    <w:sdt>
                      <w:sdtPr>
                        <w:rPr>
                          <w:color w:val="7F7F7F" w:themeColor="text1" w:themeTint="80"/>
                        </w:rPr>
                        <w:alias w:val="Date"/>
                        <w:tag w:val=""/>
                        <w:id w:val="-1063724354"/>
                        <w:dataBinding w:prefixMappings="xmlns:ns0='http://schemas.microsoft.com/office/2006/coverPageProps' " w:xpath="/ns0:CoverPageProperties[1]/ns0:PublishDate[1]" w:storeItemID="{55AF091B-3C7A-41E3-B477-F2FDAA23CFDA}"/>
                        <w:date w:fullDate="2025-07-31T00:00:00Z">
                          <w:dateFormat w:val="MMMM d, yyyy"/>
                          <w:lid w:val="en-US"/>
                          <w:storeMappedDataAs w:val="dateTime"/>
                          <w:calendar w:val="gregorian"/>
                        </w:date>
                      </w:sdtPr>
                      <w:sdtEndPr/>
                      <w:sdtContent>
                        <w:p w14:paraId="2B66EA8D" w14:textId="56EF99F0" w:rsidR="004B322E" w:rsidRDefault="00516938">
                          <w:pPr>
                            <w:jc w:val="right"/>
                            <w:rPr>
                              <w:color w:val="7F7F7F" w:themeColor="text1" w:themeTint="80"/>
                            </w:rPr>
                          </w:pPr>
                          <w:r>
                            <w:rPr>
                              <w:color w:val="7F7F7F" w:themeColor="text1" w:themeTint="80"/>
                              <w:lang w:val="en-US"/>
                            </w:rPr>
                            <w:t>July 31, 2025</w:t>
                          </w:r>
                        </w:p>
                      </w:sdtContent>
                    </w:sdt>
                    <w:p w14:paraId="2B66EA8E" w14:textId="77777777" w:rsidR="004B322E" w:rsidRDefault="004B322E">
                      <w:pPr>
                        <w:jc w:val="right"/>
                        <w:rPr>
                          <w:color w:val="808080" w:themeColor="background1" w:themeShade="80"/>
                        </w:rPr>
                      </w:pPr>
                    </w:p>
                  </w:txbxContent>
                </v:textbox>
              </v:shape>
              <w10:wrap type="square" anchorx="margin" anchory="margin"/>
            </v:group>
          </w:pict>
        </mc:Fallback>
      </mc:AlternateContent>
    </w:r>
    <w:r>
      <w:rPr>
        <w:noProof/>
        <w:lang w:eastAsia="en-GB"/>
      </w:rPr>
      <mc:AlternateContent>
        <mc:Choice Requires="wps">
          <w:drawing>
            <wp:anchor distT="0" distB="0" distL="0" distR="0" simplePos="0" relativeHeight="251659264" behindDoc="0" locked="0" layoutInCell="1" allowOverlap="1" wp14:anchorId="2B66EA8B" wp14:editId="2B66EA8C">
              <wp:simplePos x="0" y="0"/>
              <wp:positionH relativeFrom="rightMargin">
                <wp:align>left</wp:align>
              </wp:positionH>
              <mc:AlternateContent>
                <mc:Choice Requires="wp14">
                  <wp:positionV relativeFrom="bottomMargin">
                    <wp14:pctPosVOffset>20000</wp14:pctPosVOffset>
                  </wp:positionV>
                </mc:Choice>
                <mc:Fallback>
                  <wp:positionV relativeFrom="page">
                    <wp:posOffset>9960610</wp:posOffset>
                  </wp:positionV>
                </mc:Fallback>
              </mc:AlternateContent>
              <wp:extent cx="457200" cy="320040"/>
              <wp:effectExtent l="0" t="0" r="0" b="3810"/>
              <wp:wrapSquare wrapText="bothSides"/>
              <wp:docPr id="40" name="Rectangle 40"/>
              <wp:cNvGraphicFramePr/>
              <a:graphic xmlns:a="http://schemas.openxmlformats.org/drawingml/2006/main">
                <a:graphicData uri="http://schemas.microsoft.com/office/word/2010/wordprocessingShape">
                  <wps:wsp>
                    <wps:cNvSpPr/>
                    <wps:spPr>
                      <a:xfrm>
                        <a:off x="0" y="0"/>
                        <a:ext cx="457200" cy="320040"/>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B66EA8F" w14:textId="77777777" w:rsidR="004B322E" w:rsidRDefault="004B322E">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B63E54">
                            <w:rPr>
                              <w:noProof/>
                              <w:color w:val="FFFFFF" w:themeColor="background1"/>
                              <w:sz w:val="28"/>
                              <w:szCs w:val="28"/>
                            </w:rPr>
                            <w:t>1</w:t>
                          </w:r>
                          <w:r>
                            <w:rPr>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66EA8B" id="Rectangle 40" o:spid="_x0000_s1029" style="position:absolute;margin-left:0;margin-top:0;width:36pt;height:25.2pt;z-index:251659264;visibility:visible;mso-wrap-style:square;mso-width-percent:0;mso-height-percent:0;mso-top-percent:200;mso-wrap-distance-left:0;mso-wrap-distance-top:0;mso-wrap-distance-right:0;mso-wrap-distance-bottom:0;mso-position-horizontal:left;mso-position-horizontal-relative:right-margin-area;mso-position-vertical-relative:bottom-margin-area;mso-width-percent:0;mso-height-percent:0;mso-top-percent:2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" fillcolor="black [3213]" stroked="f" strokeweight="3pt">
              <v:textbox>
                <w:txbxContent>
                  <w:p w14:paraId="2B66EA8F" w14:textId="77777777" w:rsidR="004B322E" w:rsidRDefault="004B322E">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B63E54">
                      <w:rPr>
                        <w:noProof/>
                        <w:color w:val="FFFFFF" w:themeColor="background1"/>
                        <w:sz w:val="28"/>
                        <w:szCs w:val="28"/>
                      </w:rPr>
                      <w:t>1</w:t>
                    </w:r>
                    <w:r>
                      <w:rPr>
                        <w:noProof/>
                        <w:color w:val="FFFFFF" w:themeColor="background1"/>
                        <w:sz w:val="28"/>
                        <w:szCs w:val="28"/>
                      </w:rPr>
                      <w:fldChar w:fldCharType="end"/>
                    </w:r>
                  </w:p>
                </w:txbxContent>
              </v:textbox>
              <w10:wrap type="square" anchorx="margin" anchory="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FE3C83" w14:textId="77777777" w:rsidR="00B93483" w:rsidRDefault="00B93483" w:rsidP="004B322E">
      <w:pPr>
        <w:spacing w:after="0" w:line="240" w:lineRule="auto"/>
      </w:pPr>
      <w:r>
        <w:separator/>
      </w:r>
    </w:p>
  </w:footnote>
  <w:footnote w:type="continuationSeparator" w:id="0">
    <w:p w14:paraId="583A1FEE" w14:textId="77777777" w:rsidR="00B93483" w:rsidRDefault="00B93483" w:rsidP="004B32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90A68"/>
    <w:multiLevelType w:val="hybridMultilevel"/>
    <w:tmpl w:val="9BEC521A"/>
    <w:lvl w:ilvl="0" w:tplc="22F8ECBC">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300FFE"/>
    <w:multiLevelType w:val="multilevel"/>
    <w:tmpl w:val="6EAAE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666D0D"/>
    <w:multiLevelType w:val="hybridMultilevel"/>
    <w:tmpl w:val="B730265A"/>
    <w:lvl w:ilvl="0" w:tplc="E84401A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3F559FA"/>
    <w:multiLevelType w:val="hybridMultilevel"/>
    <w:tmpl w:val="5AA2706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27269071">
    <w:abstractNumId w:val="0"/>
  </w:num>
  <w:num w:numId="2" w16cid:durableId="1499728173">
    <w:abstractNumId w:val="3"/>
  </w:num>
  <w:num w:numId="3" w16cid:durableId="792331537">
    <w:abstractNumId w:val="1"/>
  </w:num>
  <w:num w:numId="4" w16cid:durableId="20454748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473D"/>
    <w:rsid w:val="00005453"/>
    <w:rsid w:val="000146F5"/>
    <w:rsid w:val="00043A57"/>
    <w:rsid w:val="000C7CD9"/>
    <w:rsid w:val="001407A9"/>
    <w:rsid w:val="001611ED"/>
    <w:rsid w:val="00172A55"/>
    <w:rsid w:val="001B49BB"/>
    <w:rsid w:val="001C5445"/>
    <w:rsid w:val="001F13D7"/>
    <w:rsid w:val="001F3764"/>
    <w:rsid w:val="0021581B"/>
    <w:rsid w:val="00227AE3"/>
    <w:rsid w:val="00231E62"/>
    <w:rsid w:val="00242107"/>
    <w:rsid w:val="00245BAD"/>
    <w:rsid w:val="002601E4"/>
    <w:rsid w:val="002A34F5"/>
    <w:rsid w:val="002A7828"/>
    <w:rsid w:val="00337557"/>
    <w:rsid w:val="00337C12"/>
    <w:rsid w:val="003743AE"/>
    <w:rsid w:val="003E2C23"/>
    <w:rsid w:val="0044638F"/>
    <w:rsid w:val="00487F52"/>
    <w:rsid w:val="00490144"/>
    <w:rsid w:val="004915B2"/>
    <w:rsid w:val="004B2597"/>
    <w:rsid w:val="004B322E"/>
    <w:rsid w:val="004F2B23"/>
    <w:rsid w:val="00516938"/>
    <w:rsid w:val="005202AC"/>
    <w:rsid w:val="00534872"/>
    <w:rsid w:val="00552C39"/>
    <w:rsid w:val="0056303D"/>
    <w:rsid w:val="00573425"/>
    <w:rsid w:val="0057600A"/>
    <w:rsid w:val="005C51B5"/>
    <w:rsid w:val="00642372"/>
    <w:rsid w:val="00665A1E"/>
    <w:rsid w:val="006D34DB"/>
    <w:rsid w:val="006F6BF7"/>
    <w:rsid w:val="00723915"/>
    <w:rsid w:val="00777143"/>
    <w:rsid w:val="0078660B"/>
    <w:rsid w:val="00794C90"/>
    <w:rsid w:val="007B0F32"/>
    <w:rsid w:val="007C77F0"/>
    <w:rsid w:val="007C78D0"/>
    <w:rsid w:val="007E07F4"/>
    <w:rsid w:val="007E77D4"/>
    <w:rsid w:val="007F0E94"/>
    <w:rsid w:val="00841DBC"/>
    <w:rsid w:val="00853064"/>
    <w:rsid w:val="008A56D0"/>
    <w:rsid w:val="008E41B2"/>
    <w:rsid w:val="008F460C"/>
    <w:rsid w:val="00950065"/>
    <w:rsid w:val="00957E16"/>
    <w:rsid w:val="00967271"/>
    <w:rsid w:val="00A6272F"/>
    <w:rsid w:val="00A72007"/>
    <w:rsid w:val="00A9544C"/>
    <w:rsid w:val="00AD5EF2"/>
    <w:rsid w:val="00AF1CAE"/>
    <w:rsid w:val="00B01B10"/>
    <w:rsid w:val="00B23769"/>
    <w:rsid w:val="00B536F2"/>
    <w:rsid w:val="00B63E54"/>
    <w:rsid w:val="00B8010C"/>
    <w:rsid w:val="00B93483"/>
    <w:rsid w:val="00BD4218"/>
    <w:rsid w:val="00C05BF6"/>
    <w:rsid w:val="00C50AE3"/>
    <w:rsid w:val="00C6516E"/>
    <w:rsid w:val="00C86856"/>
    <w:rsid w:val="00CA572C"/>
    <w:rsid w:val="00D253D9"/>
    <w:rsid w:val="00D631FB"/>
    <w:rsid w:val="00E22A96"/>
    <w:rsid w:val="00E3473D"/>
    <w:rsid w:val="00E541A5"/>
    <w:rsid w:val="00E5547D"/>
    <w:rsid w:val="00EC77D0"/>
    <w:rsid w:val="00EE29E4"/>
    <w:rsid w:val="00EF79EE"/>
    <w:rsid w:val="00F0775C"/>
    <w:rsid w:val="00F1140E"/>
    <w:rsid w:val="00F14177"/>
    <w:rsid w:val="00F42A42"/>
    <w:rsid w:val="00F71088"/>
    <w:rsid w:val="00F87B44"/>
    <w:rsid w:val="00F9667C"/>
    <w:rsid w:val="00FE47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66EA44"/>
  <w15:docId w15:val="{C6BDC310-E5D1-4C54-B867-067795C41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473D"/>
    <w:pPr>
      <w:ind w:left="720"/>
      <w:contextualSpacing/>
    </w:pPr>
  </w:style>
  <w:style w:type="character" w:styleId="CommentReference">
    <w:name w:val="annotation reference"/>
    <w:basedOn w:val="DefaultParagraphFont"/>
    <w:uiPriority w:val="99"/>
    <w:semiHidden/>
    <w:unhideWhenUsed/>
    <w:rsid w:val="00950065"/>
    <w:rPr>
      <w:sz w:val="16"/>
      <w:szCs w:val="16"/>
    </w:rPr>
  </w:style>
  <w:style w:type="paragraph" w:styleId="CommentText">
    <w:name w:val="annotation text"/>
    <w:basedOn w:val="Normal"/>
    <w:link w:val="CommentTextChar"/>
    <w:uiPriority w:val="99"/>
    <w:semiHidden/>
    <w:unhideWhenUsed/>
    <w:rsid w:val="00950065"/>
    <w:pPr>
      <w:spacing w:line="240" w:lineRule="auto"/>
    </w:pPr>
    <w:rPr>
      <w:sz w:val="20"/>
      <w:szCs w:val="20"/>
    </w:rPr>
  </w:style>
  <w:style w:type="character" w:customStyle="1" w:styleId="CommentTextChar">
    <w:name w:val="Comment Text Char"/>
    <w:basedOn w:val="DefaultParagraphFont"/>
    <w:link w:val="CommentText"/>
    <w:uiPriority w:val="99"/>
    <w:semiHidden/>
    <w:rsid w:val="00950065"/>
    <w:rPr>
      <w:sz w:val="20"/>
      <w:szCs w:val="20"/>
    </w:rPr>
  </w:style>
  <w:style w:type="paragraph" w:styleId="CommentSubject">
    <w:name w:val="annotation subject"/>
    <w:basedOn w:val="CommentText"/>
    <w:next w:val="CommentText"/>
    <w:link w:val="CommentSubjectChar"/>
    <w:uiPriority w:val="99"/>
    <w:semiHidden/>
    <w:unhideWhenUsed/>
    <w:rsid w:val="00950065"/>
    <w:rPr>
      <w:b/>
      <w:bCs/>
    </w:rPr>
  </w:style>
  <w:style w:type="character" w:customStyle="1" w:styleId="CommentSubjectChar">
    <w:name w:val="Comment Subject Char"/>
    <w:basedOn w:val="CommentTextChar"/>
    <w:link w:val="CommentSubject"/>
    <w:uiPriority w:val="99"/>
    <w:semiHidden/>
    <w:rsid w:val="00950065"/>
    <w:rPr>
      <w:b/>
      <w:bCs/>
      <w:sz w:val="20"/>
      <w:szCs w:val="20"/>
    </w:rPr>
  </w:style>
  <w:style w:type="paragraph" w:styleId="BalloonText">
    <w:name w:val="Balloon Text"/>
    <w:basedOn w:val="Normal"/>
    <w:link w:val="BalloonTextChar"/>
    <w:uiPriority w:val="99"/>
    <w:semiHidden/>
    <w:unhideWhenUsed/>
    <w:rsid w:val="009500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0065"/>
    <w:rPr>
      <w:rFonts w:ascii="Tahoma" w:hAnsi="Tahoma" w:cs="Tahoma"/>
      <w:sz w:val="16"/>
      <w:szCs w:val="16"/>
    </w:rPr>
  </w:style>
  <w:style w:type="paragraph" w:customStyle="1" w:styleId="Default">
    <w:name w:val="Default"/>
    <w:rsid w:val="00B01B10"/>
    <w:pPr>
      <w:autoSpaceDE w:val="0"/>
      <w:autoSpaceDN w:val="0"/>
      <w:adjustRightInd w:val="0"/>
      <w:spacing w:after="0" w:line="240" w:lineRule="auto"/>
    </w:pPr>
    <w:rPr>
      <w:rFonts w:ascii="Arial" w:hAnsi="Arial" w:cs="Arial"/>
      <w:color w:val="000000"/>
      <w:sz w:val="24"/>
      <w:szCs w:val="24"/>
    </w:rPr>
  </w:style>
  <w:style w:type="paragraph" w:styleId="Revision">
    <w:name w:val="Revision"/>
    <w:hidden/>
    <w:uiPriority w:val="99"/>
    <w:semiHidden/>
    <w:rsid w:val="00B01B10"/>
    <w:pPr>
      <w:spacing w:after="0" w:line="240" w:lineRule="auto"/>
    </w:pPr>
  </w:style>
  <w:style w:type="paragraph" w:styleId="Header">
    <w:name w:val="header"/>
    <w:basedOn w:val="Normal"/>
    <w:link w:val="HeaderChar"/>
    <w:uiPriority w:val="99"/>
    <w:unhideWhenUsed/>
    <w:rsid w:val="004B322E"/>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322E"/>
  </w:style>
  <w:style w:type="paragraph" w:styleId="Footer">
    <w:name w:val="footer"/>
    <w:basedOn w:val="Normal"/>
    <w:link w:val="FooterChar"/>
    <w:uiPriority w:val="99"/>
    <w:unhideWhenUsed/>
    <w:rsid w:val="004B32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322E"/>
  </w:style>
  <w:style w:type="character" w:styleId="Hyperlink">
    <w:name w:val="Hyperlink"/>
    <w:basedOn w:val="DefaultParagraphFont"/>
    <w:uiPriority w:val="99"/>
    <w:unhideWhenUsed/>
    <w:rsid w:val="00642372"/>
    <w:rPr>
      <w:color w:val="0000FF" w:themeColor="hyperlink"/>
      <w:u w:val="single"/>
    </w:rPr>
  </w:style>
  <w:style w:type="character" w:styleId="UnresolvedMention">
    <w:name w:val="Unresolved Mention"/>
    <w:basedOn w:val="DefaultParagraphFont"/>
    <w:uiPriority w:val="99"/>
    <w:semiHidden/>
    <w:unhideWhenUsed/>
    <w:rsid w:val="00642372"/>
    <w:rPr>
      <w:color w:val="605E5C"/>
      <w:shd w:val="clear" w:color="auto" w:fill="E1DFDD"/>
    </w:rPr>
  </w:style>
  <w:style w:type="character" w:styleId="FollowedHyperlink">
    <w:name w:val="FollowedHyperlink"/>
    <w:basedOn w:val="DefaultParagraphFont"/>
    <w:uiPriority w:val="99"/>
    <w:semiHidden/>
    <w:unhideWhenUsed/>
    <w:rsid w:val="0085306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7841480">
      <w:bodyDiv w:val="1"/>
      <w:marLeft w:val="0"/>
      <w:marRight w:val="0"/>
      <w:marTop w:val="0"/>
      <w:marBottom w:val="0"/>
      <w:divBdr>
        <w:top w:val="none" w:sz="0" w:space="0" w:color="auto"/>
        <w:left w:val="none" w:sz="0" w:space="0" w:color="auto"/>
        <w:bottom w:val="none" w:sz="0" w:space="0" w:color="auto"/>
        <w:right w:val="none" w:sz="0" w:space="0" w:color="auto"/>
      </w:divBdr>
      <w:divsChild>
        <w:div w:id="367993644">
          <w:marLeft w:val="0"/>
          <w:marRight w:val="0"/>
          <w:marTop w:val="0"/>
          <w:marBottom w:val="0"/>
          <w:divBdr>
            <w:top w:val="none" w:sz="0" w:space="0" w:color="auto"/>
            <w:left w:val="none" w:sz="0" w:space="0" w:color="auto"/>
            <w:bottom w:val="none" w:sz="0" w:space="0" w:color="auto"/>
            <w:right w:val="none" w:sz="0" w:space="0" w:color="auto"/>
          </w:divBdr>
          <w:divsChild>
            <w:div w:id="1946035456">
              <w:marLeft w:val="0"/>
              <w:marRight w:val="0"/>
              <w:marTop w:val="0"/>
              <w:marBottom w:val="0"/>
              <w:divBdr>
                <w:top w:val="none" w:sz="0" w:space="0" w:color="auto"/>
                <w:left w:val="none" w:sz="0" w:space="0" w:color="auto"/>
                <w:bottom w:val="none" w:sz="0" w:space="0" w:color="auto"/>
                <w:right w:val="none" w:sz="0" w:space="0" w:color="auto"/>
              </w:divBdr>
              <w:divsChild>
                <w:div w:id="1643806702">
                  <w:marLeft w:val="0"/>
                  <w:marRight w:val="0"/>
                  <w:marTop w:val="0"/>
                  <w:marBottom w:val="0"/>
                  <w:divBdr>
                    <w:top w:val="none" w:sz="0" w:space="0" w:color="auto"/>
                    <w:left w:val="none" w:sz="0" w:space="0" w:color="auto"/>
                    <w:bottom w:val="none" w:sz="0" w:space="0" w:color="auto"/>
                    <w:right w:val="none" w:sz="0" w:space="0" w:color="auto"/>
                  </w:divBdr>
                  <w:divsChild>
                    <w:div w:id="1296449213">
                      <w:marLeft w:val="0"/>
                      <w:marRight w:val="0"/>
                      <w:marTop w:val="0"/>
                      <w:marBottom w:val="0"/>
                      <w:divBdr>
                        <w:top w:val="none" w:sz="0" w:space="0" w:color="auto"/>
                        <w:left w:val="none" w:sz="0" w:space="0" w:color="auto"/>
                        <w:bottom w:val="none" w:sz="0" w:space="0" w:color="auto"/>
                        <w:right w:val="none" w:sz="0" w:space="0" w:color="auto"/>
                      </w:divBdr>
                      <w:divsChild>
                        <w:div w:id="1398433007">
                          <w:marLeft w:val="0"/>
                          <w:marRight w:val="0"/>
                          <w:marTop w:val="0"/>
                          <w:marBottom w:val="0"/>
                          <w:divBdr>
                            <w:top w:val="none" w:sz="0" w:space="0" w:color="auto"/>
                            <w:left w:val="none" w:sz="0" w:space="0" w:color="auto"/>
                            <w:bottom w:val="none" w:sz="0" w:space="0" w:color="auto"/>
                            <w:right w:val="none" w:sz="0" w:space="0" w:color="auto"/>
                          </w:divBdr>
                          <w:divsChild>
                            <w:div w:id="200827">
                              <w:marLeft w:val="0"/>
                              <w:marRight w:val="0"/>
                              <w:marTop w:val="0"/>
                              <w:marBottom w:val="0"/>
                              <w:divBdr>
                                <w:top w:val="none" w:sz="0" w:space="0" w:color="auto"/>
                                <w:left w:val="none" w:sz="0" w:space="0" w:color="auto"/>
                                <w:bottom w:val="none" w:sz="0" w:space="0" w:color="auto"/>
                                <w:right w:val="none" w:sz="0" w:space="0" w:color="auto"/>
                              </w:divBdr>
                            </w:div>
                            <w:div w:id="102262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durham.ac.uk/departments/academic/common-awards/policies-processes/admissions/ap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2025-07-31T00:00:00</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f116d5b-396f-4e4a-83ba-9442a2ac4a70">
      <Terms xmlns="http://schemas.microsoft.com/office/infopath/2007/PartnerControls"/>
    </lcf76f155ced4ddcb4097134ff3c332f>
    <TaxCatchAll xmlns="ac15c9f3-89de-41f0-808e-0d6a6779343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C039752084F974F8A936374EF80F060" ma:contentTypeVersion="15" ma:contentTypeDescription="Create a new document." ma:contentTypeScope="" ma:versionID="c2a649be6124774fb740a55a4d9e3f04">
  <xsd:schema xmlns:xsd="http://www.w3.org/2001/XMLSchema" xmlns:xs="http://www.w3.org/2001/XMLSchema" xmlns:p="http://schemas.microsoft.com/office/2006/metadata/properties" xmlns:ns2="2f116d5b-396f-4e4a-83ba-9442a2ac4a70" xmlns:ns3="ac15c9f3-89de-41f0-808e-0d6a6779343a" targetNamespace="http://schemas.microsoft.com/office/2006/metadata/properties" ma:root="true" ma:fieldsID="6339c707169dc1ad13856e7e16b7cdac" ns2:_="" ns3:_="">
    <xsd:import namespace="2f116d5b-396f-4e4a-83ba-9442a2ac4a70"/>
    <xsd:import namespace="ac15c9f3-89de-41f0-808e-0d6a6779343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116d5b-396f-4e4a-83ba-9442a2ac4a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06aabbe-596b-4e13-ae27-cd64ca0bc19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15c9f3-89de-41f0-808e-0d6a6779343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2f9fa2c-db2b-4e85-80bb-b1ff3f675519}" ma:internalName="TaxCatchAll" ma:showField="CatchAllData" ma:web="ac15c9f3-89de-41f0-808e-0d6a6779343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EB36CBE-10F6-4F05-9372-776633838BB1}">
  <ds:schemaRefs>
    <ds:schemaRef ds:uri="http://schemas.microsoft.com/office/2006/metadata/properties"/>
    <ds:schemaRef ds:uri="http://schemas.microsoft.com/office/infopath/2007/PartnerControls"/>
    <ds:schemaRef ds:uri="e44c7ea9-ade0-41b1-8661-8f97d742c5f1"/>
    <ds:schemaRef ds:uri="a8659bc0-b3a7-48c9-b816-ad011d8dac13"/>
    <ds:schemaRef ds:uri="2f116d5b-396f-4e4a-83ba-9442a2ac4a70"/>
    <ds:schemaRef ds:uri="ac15c9f3-89de-41f0-808e-0d6a6779343a"/>
  </ds:schemaRefs>
</ds:datastoreItem>
</file>

<file path=customXml/itemProps3.xml><?xml version="1.0" encoding="utf-8"?>
<ds:datastoreItem xmlns:ds="http://schemas.openxmlformats.org/officeDocument/2006/customXml" ds:itemID="{45ED5EE1-E530-42B3-8C13-0DF384F114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116d5b-396f-4e4a-83ba-9442a2ac4a70"/>
    <ds:schemaRef ds:uri="ac15c9f3-89de-41f0-808e-0d6a677934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1BDDEB6-3CEA-42A7-BCA7-B0940FF23A5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1390</Words>
  <Characters>7924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Beech-Gruneberg, Keith</dc:creator>
  <cp:lastModifiedBy>JONES, RHIANNE</cp:lastModifiedBy>
  <cp:revision>3</cp:revision>
  <dcterms:created xsi:type="dcterms:W3CDTF">2025-07-31T10:33:00Z</dcterms:created>
  <dcterms:modified xsi:type="dcterms:W3CDTF">2025-08-13T17:00:00Z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0x0101003C039752084F974F8A936374EF80F060</vt:lpwstr>
  </property>
  <property fmtid="{D5CDD505-2E9C-101B-9397-08002B2CF9AE}" pid="3" name="MediaServiceImageTags">
    <vt:lpwstr/>
  </property>
</Properties>
</file>