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5EEA03" w14:textId="77777777" w:rsidR="00FB1747" w:rsidRDefault="000D3EE1" w:rsidP="00FB1747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7216" behindDoc="0" locked="0" layoutInCell="1" allowOverlap="1" wp14:anchorId="15ABDADB" wp14:editId="15ABDADC">
            <wp:simplePos x="0" y="0"/>
            <wp:positionH relativeFrom="column">
              <wp:posOffset>4779408</wp:posOffset>
            </wp:positionH>
            <wp:positionV relativeFrom="paragraph">
              <wp:posOffset>-516885</wp:posOffset>
            </wp:positionV>
            <wp:extent cx="1116418" cy="818575"/>
            <wp:effectExtent l="0" t="0" r="7620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TEI only 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418" cy="818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1747">
        <w:rPr>
          <w:rFonts w:ascii="Arial" w:hAnsi="Arial" w:cs="Arial"/>
          <w:b/>
          <w:sz w:val="32"/>
          <w:szCs w:val="32"/>
        </w:rPr>
        <w:t>2024-25</w:t>
      </w:r>
    </w:p>
    <w:p w14:paraId="15ABDACE" w14:textId="4219A1BF" w:rsidR="00865127" w:rsidRPr="003D2647" w:rsidRDefault="00865127">
      <w:pPr>
        <w:rPr>
          <w:rFonts w:ascii="Arial" w:hAnsi="Arial" w:cs="Arial"/>
          <w:b/>
          <w:sz w:val="32"/>
          <w:szCs w:val="32"/>
        </w:rPr>
      </w:pPr>
      <w:r w:rsidRPr="003D2647">
        <w:rPr>
          <w:rFonts w:ascii="Arial" w:hAnsi="Arial" w:cs="Arial"/>
          <w:b/>
          <w:sz w:val="32"/>
          <w:szCs w:val="32"/>
        </w:rPr>
        <w:t xml:space="preserve">South Central </w:t>
      </w:r>
      <w:r w:rsidR="00FA1F58" w:rsidRPr="003D2647">
        <w:rPr>
          <w:rFonts w:ascii="Arial" w:hAnsi="Arial" w:cs="Arial"/>
          <w:b/>
          <w:sz w:val="32"/>
          <w:szCs w:val="32"/>
        </w:rPr>
        <w:t>TEI</w:t>
      </w:r>
    </w:p>
    <w:p w14:paraId="15ABDACF" w14:textId="77777777" w:rsidR="00865127" w:rsidRPr="004B65ED" w:rsidRDefault="00865127" w:rsidP="00FB1747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4B65ED">
        <w:rPr>
          <w:rFonts w:ascii="Arial" w:hAnsi="Arial" w:cs="Arial"/>
          <w:b/>
          <w:sz w:val="28"/>
          <w:szCs w:val="28"/>
        </w:rPr>
        <w:t>Policy on tutorial supervision for independent projects and dissertations</w:t>
      </w:r>
    </w:p>
    <w:p w14:paraId="15ABDAD0" w14:textId="77777777" w:rsidR="00D953B3" w:rsidRPr="004B65ED" w:rsidRDefault="00D87B3A" w:rsidP="000D3EE1">
      <w:pPr>
        <w:spacing w:before="360" w:after="360"/>
        <w:rPr>
          <w:rFonts w:ascii="Arial" w:hAnsi="Arial" w:cs="Arial"/>
          <w:i/>
        </w:rPr>
      </w:pPr>
      <w:r w:rsidRPr="004B65ED">
        <w:rPr>
          <w:rFonts w:ascii="Arial" w:hAnsi="Arial" w:cs="Arial"/>
          <w:i/>
        </w:rPr>
        <w:t>P</w:t>
      </w:r>
      <w:r w:rsidR="00A73E90" w:rsidRPr="004B65ED">
        <w:rPr>
          <w:rFonts w:ascii="Arial" w:hAnsi="Arial" w:cs="Arial"/>
          <w:i/>
        </w:rPr>
        <w:t xml:space="preserve">roduce a joint policy on the provision of supervisory support for dissertations and independent projects </w:t>
      </w:r>
      <w:proofErr w:type="gramStart"/>
      <w:r w:rsidR="00A73E90" w:rsidRPr="004B65ED">
        <w:rPr>
          <w:rFonts w:ascii="Arial" w:hAnsi="Arial" w:cs="Arial"/>
          <w:i/>
        </w:rPr>
        <w:t>in order to</w:t>
      </w:r>
      <w:proofErr w:type="gramEnd"/>
      <w:r w:rsidR="00A73E90" w:rsidRPr="004B65ED">
        <w:rPr>
          <w:rFonts w:ascii="Arial" w:hAnsi="Arial" w:cs="Arial"/>
          <w:i/>
        </w:rPr>
        <w:t xml:space="preserve"> articulate the nature and purpose of supervisory meetings, clarify student entitlements, and assure equity of provision across the TEI</w:t>
      </w:r>
    </w:p>
    <w:p w14:paraId="15ABDAD1" w14:textId="77777777" w:rsidR="00A73E90" w:rsidRPr="004B65ED" w:rsidRDefault="009C69FD">
      <w:pPr>
        <w:rPr>
          <w:rFonts w:ascii="Arial" w:hAnsi="Arial" w:cs="Arial"/>
        </w:rPr>
      </w:pPr>
      <w:r w:rsidRPr="004B65ED">
        <w:rPr>
          <w:rFonts w:ascii="Arial" w:hAnsi="Arial" w:cs="Arial"/>
        </w:rPr>
        <w:t xml:space="preserve">It is the </w:t>
      </w:r>
      <w:r w:rsidR="00932FFE" w:rsidRPr="004B65ED">
        <w:rPr>
          <w:rFonts w:ascii="Arial" w:hAnsi="Arial" w:cs="Arial"/>
        </w:rPr>
        <w:t>student’s responsibility</w:t>
      </w:r>
      <w:r w:rsidRPr="004B65ED">
        <w:rPr>
          <w:rFonts w:ascii="Arial" w:hAnsi="Arial" w:cs="Arial"/>
        </w:rPr>
        <w:t xml:space="preserve"> to plan and execute the project/dissertation</w:t>
      </w:r>
      <w:r w:rsidR="00932FFE" w:rsidRPr="004B65ED">
        <w:rPr>
          <w:rFonts w:ascii="Arial" w:hAnsi="Arial" w:cs="Arial"/>
        </w:rPr>
        <w:t>.</w:t>
      </w:r>
      <w:r w:rsidRPr="004B65ED">
        <w:rPr>
          <w:rFonts w:ascii="Arial" w:hAnsi="Arial" w:cs="Arial"/>
        </w:rPr>
        <w:t xml:space="preserve">  It is the s</w:t>
      </w:r>
      <w:r w:rsidR="00932FFE" w:rsidRPr="004B65ED">
        <w:rPr>
          <w:rFonts w:ascii="Arial" w:hAnsi="Arial" w:cs="Arial"/>
        </w:rPr>
        <w:t xml:space="preserve">upervisor’s role to offer </w:t>
      </w:r>
      <w:r w:rsidRPr="004B65ED">
        <w:rPr>
          <w:rFonts w:ascii="Arial" w:hAnsi="Arial" w:cs="Arial"/>
        </w:rPr>
        <w:t xml:space="preserve">support and </w:t>
      </w:r>
      <w:r w:rsidR="00932FFE" w:rsidRPr="004B65ED">
        <w:rPr>
          <w:rFonts w:ascii="Arial" w:hAnsi="Arial" w:cs="Arial"/>
        </w:rPr>
        <w:t>guidance</w:t>
      </w:r>
      <w:r w:rsidR="00D87B3A" w:rsidRPr="004B65ED">
        <w:rPr>
          <w:rFonts w:ascii="Arial" w:hAnsi="Arial" w:cs="Arial"/>
        </w:rPr>
        <w:t xml:space="preserve"> to the student</w:t>
      </w:r>
      <w:r w:rsidRPr="004B65ED">
        <w:rPr>
          <w:rFonts w:ascii="Arial" w:hAnsi="Arial" w:cs="Arial"/>
        </w:rPr>
        <w:t xml:space="preserve"> in doing this.</w:t>
      </w:r>
    </w:p>
    <w:p w14:paraId="15ABDAD2" w14:textId="77777777" w:rsidR="009C69FD" w:rsidRPr="004B65ED" w:rsidRDefault="009C69FD">
      <w:pPr>
        <w:rPr>
          <w:rFonts w:ascii="Arial" w:hAnsi="Arial" w:cs="Arial"/>
        </w:rPr>
      </w:pPr>
      <w:r w:rsidRPr="004B65ED">
        <w:rPr>
          <w:rFonts w:ascii="Arial" w:hAnsi="Arial" w:cs="Arial"/>
        </w:rPr>
        <w:t>It is the student’s responsibility to arrange meetings with the supervisor at appropriate times in the development of the work.  Clearly this means requesting a meeting in good time ahead of when the meeting would be desirable.</w:t>
      </w:r>
      <w:r w:rsidR="00764A1E" w:rsidRPr="004B65ED">
        <w:rPr>
          <w:rStyle w:val="FootnoteReference"/>
          <w:rFonts w:ascii="Arial" w:hAnsi="Arial" w:cs="Arial"/>
        </w:rPr>
        <w:footnoteReference w:id="1"/>
      </w:r>
      <w:r w:rsidRPr="004B65ED">
        <w:rPr>
          <w:rFonts w:ascii="Arial" w:hAnsi="Arial" w:cs="Arial"/>
        </w:rPr>
        <w:t xml:space="preserve">  It is the supervisor’s responsibility to make themselves appropriately available to the student.</w:t>
      </w:r>
    </w:p>
    <w:p w14:paraId="15ABDAD3" w14:textId="77777777" w:rsidR="009C69FD" w:rsidRPr="004B65ED" w:rsidRDefault="009C69FD">
      <w:pPr>
        <w:rPr>
          <w:rFonts w:ascii="Arial" w:hAnsi="Arial" w:cs="Arial"/>
        </w:rPr>
      </w:pPr>
      <w:r w:rsidRPr="004B65ED">
        <w:rPr>
          <w:rFonts w:ascii="Arial" w:hAnsi="Arial" w:cs="Arial"/>
        </w:rPr>
        <w:t xml:space="preserve">Before the formal beginning of supervision there will be a process of agreeing </w:t>
      </w:r>
      <w:r w:rsidR="00D87B3A" w:rsidRPr="004B65ED">
        <w:rPr>
          <w:rFonts w:ascii="Arial" w:hAnsi="Arial" w:cs="Arial"/>
        </w:rPr>
        <w:t xml:space="preserve">in outline </w:t>
      </w:r>
      <w:r w:rsidRPr="004B65ED">
        <w:rPr>
          <w:rFonts w:ascii="Arial" w:hAnsi="Arial" w:cs="Arial"/>
        </w:rPr>
        <w:t xml:space="preserve">the </w:t>
      </w:r>
      <w:r w:rsidR="00D87B3A" w:rsidRPr="004B65ED">
        <w:rPr>
          <w:rFonts w:ascii="Arial" w:hAnsi="Arial" w:cs="Arial"/>
        </w:rPr>
        <w:t>topic</w:t>
      </w:r>
      <w:r w:rsidRPr="004B65ED">
        <w:rPr>
          <w:rFonts w:ascii="Arial" w:hAnsi="Arial" w:cs="Arial"/>
        </w:rPr>
        <w:t xml:space="preserve"> of the study</w:t>
      </w:r>
      <w:r w:rsidR="00D87B3A" w:rsidRPr="004B65ED">
        <w:rPr>
          <w:rFonts w:ascii="Arial" w:hAnsi="Arial" w:cs="Arial"/>
        </w:rPr>
        <w:t>.</w:t>
      </w:r>
    </w:p>
    <w:p w14:paraId="15ABDAD4" w14:textId="77777777" w:rsidR="009C69FD" w:rsidRPr="004B65ED" w:rsidRDefault="009C69FD" w:rsidP="003D2647">
      <w:pPr>
        <w:spacing w:after="120"/>
        <w:rPr>
          <w:rFonts w:ascii="Arial" w:hAnsi="Arial" w:cs="Arial"/>
        </w:rPr>
      </w:pPr>
      <w:r w:rsidRPr="004B65ED">
        <w:rPr>
          <w:rFonts w:ascii="Arial" w:hAnsi="Arial" w:cs="Arial"/>
        </w:rPr>
        <w:t>Supervision will normally include:</w:t>
      </w:r>
    </w:p>
    <w:p w14:paraId="15ABDAD5" w14:textId="77777777" w:rsidR="009C69FD" w:rsidRPr="004B65ED" w:rsidRDefault="009C69FD" w:rsidP="003D2647">
      <w:pPr>
        <w:spacing w:after="120"/>
        <w:ind w:left="720"/>
        <w:rPr>
          <w:rFonts w:ascii="Arial" w:hAnsi="Arial" w:cs="Arial"/>
        </w:rPr>
      </w:pPr>
      <w:r w:rsidRPr="004B65ED">
        <w:rPr>
          <w:rFonts w:ascii="Arial" w:hAnsi="Arial" w:cs="Arial"/>
        </w:rPr>
        <w:t>An initial meeting</w:t>
      </w:r>
      <w:r w:rsidR="00784858" w:rsidRPr="004B65ED">
        <w:rPr>
          <w:rFonts w:ascii="Arial" w:hAnsi="Arial" w:cs="Arial"/>
        </w:rPr>
        <w:t xml:space="preserve"> to </w:t>
      </w:r>
      <w:r w:rsidR="00764A1E" w:rsidRPr="004B65ED">
        <w:rPr>
          <w:rFonts w:ascii="Arial" w:hAnsi="Arial" w:cs="Arial"/>
        </w:rPr>
        <w:t xml:space="preserve">include </w:t>
      </w:r>
      <w:r w:rsidR="00784858" w:rsidRPr="004B65ED">
        <w:rPr>
          <w:rFonts w:ascii="Arial" w:hAnsi="Arial" w:cs="Arial"/>
        </w:rPr>
        <w:t>agree</w:t>
      </w:r>
      <w:r w:rsidR="00764A1E" w:rsidRPr="004B65ED">
        <w:rPr>
          <w:rFonts w:ascii="Arial" w:hAnsi="Arial" w:cs="Arial"/>
        </w:rPr>
        <w:t>ing</w:t>
      </w:r>
      <w:r w:rsidR="00784858" w:rsidRPr="004B65ED">
        <w:rPr>
          <w:rFonts w:ascii="Arial" w:hAnsi="Arial" w:cs="Arial"/>
        </w:rPr>
        <w:t xml:space="preserve"> </w:t>
      </w:r>
      <w:r w:rsidR="00764A1E" w:rsidRPr="004B65ED">
        <w:rPr>
          <w:rFonts w:ascii="Arial" w:hAnsi="Arial" w:cs="Arial"/>
        </w:rPr>
        <w:t xml:space="preserve">how the student will undertake the </w:t>
      </w:r>
      <w:proofErr w:type="gramStart"/>
      <w:r w:rsidR="00764A1E" w:rsidRPr="004B65ED">
        <w:rPr>
          <w:rFonts w:ascii="Arial" w:hAnsi="Arial" w:cs="Arial"/>
        </w:rPr>
        <w:t>project;</w:t>
      </w:r>
      <w:proofErr w:type="gramEnd"/>
    </w:p>
    <w:p w14:paraId="15ABDAD6" w14:textId="77777777" w:rsidR="009C69FD" w:rsidRPr="004B65ED" w:rsidRDefault="009C69FD" w:rsidP="003D2647">
      <w:pPr>
        <w:spacing w:after="120"/>
        <w:rPr>
          <w:rFonts w:ascii="Arial" w:hAnsi="Arial" w:cs="Arial"/>
        </w:rPr>
      </w:pPr>
      <w:r w:rsidRPr="004B65ED">
        <w:rPr>
          <w:rFonts w:ascii="Arial" w:hAnsi="Arial" w:cs="Arial"/>
        </w:rPr>
        <w:tab/>
        <w:t>Intermediate meeting(s)</w:t>
      </w:r>
      <w:r w:rsidR="00D87B3A" w:rsidRPr="004B65ED">
        <w:rPr>
          <w:rFonts w:ascii="Arial" w:hAnsi="Arial" w:cs="Arial"/>
        </w:rPr>
        <w:t xml:space="preserve"> to review progress on the </w:t>
      </w:r>
      <w:proofErr w:type="gramStart"/>
      <w:r w:rsidR="00D87B3A" w:rsidRPr="004B65ED">
        <w:rPr>
          <w:rFonts w:ascii="Arial" w:hAnsi="Arial" w:cs="Arial"/>
        </w:rPr>
        <w:t>project</w:t>
      </w:r>
      <w:r w:rsidR="00764A1E" w:rsidRPr="004B65ED">
        <w:rPr>
          <w:rFonts w:ascii="Arial" w:hAnsi="Arial" w:cs="Arial"/>
        </w:rPr>
        <w:t>;</w:t>
      </w:r>
      <w:proofErr w:type="gramEnd"/>
    </w:p>
    <w:p w14:paraId="15ABDAD7" w14:textId="77777777" w:rsidR="009C69FD" w:rsidRPr="004B65ED" w:rsidRDefault="009C69FD" w:rsidP="003D2647">
      <w:pPr>
        <w:spacing w:after="120"/>
        <w:ind w:left="720"/>
        <w:rPr>
          <w:rFonts w:ascii="Arial" w:hAnsi="Arial" w:cs="Arial"/>
        </w:rPr>
      </w:pPr>
      <w:r w:rsidRPr="004B65ED">
        <w:rPr>
          <w:rFonts w:ascii="Arial" w:hAnsi="Arial" w:cs="Arial"/>
        </w:rPr>
        <w:t>A final meeting</w:t>
      </w:r>
      <w:r w:rsidR="00D87B3A" w:rsidRPr="004B65ED">
        <w:rPr>
          <w:rFonts w:ascii="Arial" w:hAnsi="Arial" w:cs="Arial"/>
        </w:rPr>
        <w:t xml:space="preserve"> to </w:t>
      </w:r>
      <w:r w:rsidR="00764A1E" w:rsidRPr="004B65ED">
        <w:rPr>
          <w:rFonts w:ascii="Arial" w:hAnsi="Arial" w:cs="Arial"/>
        </w:rPr>
        <w:t>review the key actions still necessary before formal submission of the assignment.</w:t>
      </w:r>
    </w:p>
    <w:p w14:paraId="15ABDAD8" w14:textId="77777777" w:rsidR="00D87B3A" w:rsidRPr="004B65ED" w:rsidRDefault="00D87B3A">
      <w:pPr>
        <w:rPr>
          <w:rFonts w:ascii="Arial" w:hAnsi="Arial" w:cs="Arial"/>
        </w:rPr>
      </w:pPr>
      <w:r w:rsidRPr="004B65ED">
        <w:rPr>
          <w:rFonts w:ascii="Arial" w:hAnsi="Arial" w:cs="Arial"/>
        </w:rPr>
        <w:t>The numb</w:t>
      </w:r>
      <w:r w:rsidR="00F561DD" w:rsidRPr="004B65ED">
        <w:rPr>
          <w:rFonts w:ascii="Arial" w:hAnsi="Arial" w:cs="Arial"/>
        </w:rPr>
        <w:t>er and length of meetings will</w:t>
      </w:r>
      <w:r w:rsidRPr="004B65ED">
        <w:rPr>
          <w:rFonts w:ascii="Arial" w:hAnsi="Arial" w:cs="Arial"/>
        </w:rPr>
        <w:t xml:space="preserve"> be decided with reference to the agreed hours for tutorial supervision in the learning hours agreed by Durham University</w:t>
      </w:r>
      <w:r w:rsidR="00764A1E" w:rsidRPr="004B65ED">
        <w:rPr>
          <w:rFonts w:ascii="Arial" w:hAnsi="Arial" w:cs="Arial"/>
        </w:rPr>
        <w:t xml:space="preserve"> for the relevant module</w:t>
      </w:r>
      <w:r w:rsidRPr="004B65ED">
        <w:rPr>
          <w:rFonts w:ascii="Arial" w:hAnsi="Arial" w:cs="Arial"/>
        </w:rPr>
        <w:t>.</w:t>
      </w:r>
      <w:r w:rsidR="00865127" w:rsidRPr="004B65ED">
        <w:rPr>
          <w:rFonts w:ascii="Arial" w:hAnsi="Arial" w:cs="Arial"/>
        </w:rPr>
        <w:t xml:space="preserve">  It is the supervisor’s responsibility to ensure this is the case.</w:t>
      </w:r>
    </w:p>
    <w:p w14:paraId="15ABDAD9" w14:textId="77777777" w:rsidR="009C69FD" w:rsidRPr="004B65ED" w:rsidRDefault="009C69FD">
      <w:pPr>
        <w:rPr>
          <w:rFonts w:ascii="Arial" w:hAnsi="Arial" w:cs="Arial"/>
        </w:rPr>
      </w:pPr>
      <w:r w:rsidRPr="004B65ED">
        <w:rPr>
          <w:rFonts w:ascii="Arial" w:hAnsi="Arial" w:cs="Arial"/>
        </w:rPr>
        <w:t xml:space="preserve">Supervisors are </w:t>
      </w:r>
      <w:r w:rsidR="00F561DD" w:rsidRPr="004B65ED">
        <w:rPr>
          <w:rFonts w:ascii="Arial" w:hAnsi="Arial" w:cs="Arial"/>
        </w:rPr>
        <w:t>expected to read and comment on</w:t>
      </w:r>
      <w:r w:rsidR="00D87B3A" w:rsidRPr="004B65ED">
        <w:rPr>
          <w:rFonts w:ascii="Arial" w:hAnsi="Arial" w:cs="Arial"/>
        </w:rPr>
        <w:t xml:space="preserve"> </w:t>
      </w:r>
      <w:r w:rsidRPr="004B65ED">
        <w:rPr>
          <w:rFonts w:ascii="Arial" w:hAnsi="Arial" w:cs="Arial"/>
        </w:rPr>
        <w:t xml:space="preserve">a </w:t>
      </w:r>
      <w:r w:rsidR="00F561DD" w:rsidRPr="004B65ED">
        <w:rPr>
          <w:rFonts w:ascii="Arial" w:hAnsi="Arial" w:cs="Arial"/>
        </w:rPr>
        <w:t>draft of the</w:t>
      </w:r>
      <w:r w:rsidRPr="004B65ED">
        <w:rPr>
          <w:rFonts w:ascii="Arial" w:hAnsi="Arial" w:cs="Arial"/>
        </w:rPr>
        <w:t xml:space="preserve"> </w:t>
      </w:r>
      <w:proofErr w:type="gramStart"/>
      <w:r w:rsidRPr="004B65ED">
        <w:rPr>
          <w:rFonts w:ascii="Arial" w:hAnsi="Arial" w:cs="Arial"/>
        </w:rPr>
        <w:t>work</w:t>
      </w:r>
      <w:r w:rsidR="00F561DD" w:rsidRPr="004B65ED">
        <w:rPr>
          <w:rFonts w:ascii="Arial" w:hAnsi="Arial" w:cs="Arial"/>
        </w:rPr>
        <w:t>, and</w:t>
      </w:r>
      <w:proofErr w:type="gramEnd"/>
      <w:r w:rsidR="00F561DD" w:rsidRPr="004B65ED">
        <w:rPr>
          <w:rFonts w:ascii="Arial" w:hAnsi="Arial" w:cs="Arial"/>
        </w:rPr>
        <w:t xml:space="preserve"> may also look at plans for the work</w:t>
      </w:r>
      <w:r w:rsidR="00D87B3A" w:rsidRPr="004B65ED">
        <w:rPr>
          <w:rFonts w:ascii="Arial" w:hAnsi="Arial" w:cs="Arial"/>
        </w:rPr>
        <w:t>. (In the case of a dissertation or extended project,</w:t>
      </w:r>
      <w:r w:rsidR="00F561DD" w:rsidRPr="004B65ED">
        <w:rPr>
          <w:rFonts w:ascii="Arial" w:hAnsi="Arial" w:cs="Arial"/>
        </w:rPr>
        <w:t xml:space="preserve"> supervisors normally review both a</w:t>
      </w:r>
      <w:r w:rsidR="00D87B3A" w:rsidRPr="004B65ED">
        <w:rPr>
          <w:rFonts w:ascii="Arial" w:hAnsi="Arial" w:cs="Arial"/>
        </w:rPr>
        <w:t xml:space="preserve"> draft of each section</w:t>
      </w:r>
      <w:r w:rsidR="00F561DD" w:rsidRPr="004B65ED">
        <w:rPr>
          <w:rFonts w:ascii="Arial" w:hAnsi="Arial" w:cs="Arial"/>
        </w:rPr>
        <w:t xml:space="preserve"> of the work</w:t>
      </w:r>
      <w:r w:rsidR="00D87B3A" w:rsidRPr="004B65ED">
        <w:rPr>
          <w:rFonts w:ascii="Arial" w:hAnsi="Arial" w:cs="Arial"/>
        </w:rPr>
        <w:t xml:space="preserve"> and a final draft of the whole.)  Time spent by the supervisor in </w:t>
      </w:r>
      <w:r w:rsidR="00F561DD" w:rsidRPr="004B65ED">
        <w:rPr>
          <w:rFonts w:ascii="Arial" w:hAnsi="Arial" w:cs="Arial"/>
        </w:rPr>
        <w:t xml:space="preserve">reading the work and making comment </w:t>
      </w:r>
      <w:r w:rsidR="00D87B3A" w:rsidRPr="004B65ED">
        <w:rPr>
          <w:rFonts w:ascii="Arial" w:hAnsi="Arial" w:cs="Arial"/>
        </w:rPr>
        <w:t>is additional to the agreed supervision hours</w:t>
      </w:r>
      <w:r w:rsidR="00F561DD" w:rsidRPr="004B65ED">
        <w:rPr>
          <w:rFonts w:ascii="Arial" w:hAnsi="Arial" w:cs="Arial"/>
        </w:rPr>
        <w:t>, though any discussion of the work with the student does form part of the supervisory hours</w:t>
      </w:r>
      <w:r w:rsidR="00D87B3A" w:rsidRPr="004B65ED">
        <w:rPr>
          <w:rFonts w:ascii="Arial" w:hAnsi="Arial" w:cs="Arial"/>
        </w:rPr>
        <w:t xml:space="preserve">.  </w:t>
      </w:r>
      <w:r w:rsidR="00F561DD" w:rsidRPr="004B65ED">
        <w:rPr>
          <w:rFonts w:ascii="Arial" w:hAnsi="Arial" w:cs="Arial"/>
        </w:rPr>
        <w:t>It is the student’s responsibility to arrange with the supervisor when draft material is to be submitted to the supervisor</w:t>
      </w:r>
      <w:r w:rsidR="00764A1E" w:rsidRPr="004B65ED">
        <w:rPr>
          <w:rFonts w:ascii="Arial" w:hAnsi="Arial" w:cs="Arial"/>
        </w:rPr>
        <w:t>, and to submit the work in accordance with these arrangements</w:t>
      </w:r>
      <w:r w:rsidR="00F561DD" w:rsidRPr="004B65ED">
        <w:rPr>
          <w:rFonts w:ascii="Arial" w:hAnsi="Arial" w:cs="Arial"/>
        </w:rPr>
        <w:t>.</w:t>
      </w:r>
      <w:r w:rsidR="00865127" w:rsidRPr="004B65ED">
        <w:rPr>
          <w:rFonts w:ascii="Arial" w:hAnsi="Arial" w:cs="Arial"/>
        </w:rPr>
        <w:t xml:space="preserve">  It is the supervisor’s responsibility to provide constructive and timely comment on work submitted in accordance with these arrangements.</w:t>
      </w:r>
    </w:p>
    <w:p w14:paraId="15ABDADA" w14:textId="77777777" w:rsidR="00F561DD" w:rsidRPr="004B65ED" w:rsidRDefault="00F561DD">
      <w:pPr>
        <w:rPr>
          <w:rFonts w:ascii="Arial" w:hAnsi="Arial" w:cs="Arial"/>
        </w:rPr>
      </w:pPr>
      <w:r w:rsidRPr="004B65ED">
        <w:rPr>
          <w:rFonts w:ascii="Arial" w:hAnsi="Arial" w:cs="Arial"/>
        </w:rPr>
        <w:t xml:space="preserve">Supervisors will also provide additional brief guidance on </w:t>
      </w:r>
      <w:proofErr w:type="gramStart"/>
      <w:r w:rsidRPr="004B65ED">
        <w:rPr>
          <w:rFonts w:ascii="Arial" w:hAnsi="Arial" w:cs="Arial"/>
        </w:rPr>
        <w:t>particular points</w:t>
      </w:r>
      <w:proofErr w:type="gramEnd"/>
      <w:r w:rsidRPr="004B65ED">
        <w:rPr>
          <w:rFonts w:ascii="Arial" w:hAnsi="Arial" w:cs="Arial"/>
        </w:rPr>
        <w:t xml:space="preserve"> on request from the student.</w:t>
      </w:r>
    </w:p>
    <w:p w14:paraId="3B1CA379" w14:textId="77777777" w:rsidR="004B65ED" w:rsidRDefault="004B65ED">
      <w:pPr>
        <w:rPr>
          <w:rFonts w:ascii="Arial" w:hAnsi="Arial" w:cs="Arial"/>
        </w:rPr>
      </w:pPr>
    </w:p>
    <w:p w14:paraId="586F51D1" w14:textId="7E310F15" w:rsidR="004B65ED" w:rsidRPr="004B65ED" w:rsidRDefault="004B65ED">
      <w:pPr>
        <w:rPr>
          <w:rFonts w:ascii="Arial" w:hAnsi="Arial" w:cs="Arial"/>
        </w:rPr>
      </w:pPr>
      <w:r w:rsidRPr="004B65ED">
        <w:rPr>
          <w:rFonts w:ascii="Arial" w:hAnsi="Arial" w:cs="Arial"/>
        </w:rPr>
        <w:t>Agreed by CAMC August 2018</w:t>
      </w:r>
    </w:p>
    <w:sectPr w:rsidR="004B65ED" w:rsidRPr="004B65ED" w:rsidSect="000D3EE1">
      <w:footerReference w:type="default" r:id="rId11"/>
      <w:pgSz w:w="11906" w:h="16838"/>
      <w:pgMar w:top="1247" w:right="1247" w:bottom="1247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ABDADF" w14:textId="77777777" w:rsidR="00764A1E" w:rsidRDefault="00764A1E" w:rsidP="00764A1E">
      <w:pPr>
        <w:spacing w:after="0" w:line="240" w:lineRule="auto"/>
      </w:pPr>
      <w:r>
        <w:separator/>
      </w:r>
    </w:p>
  </w:endnote>
  <w:endnote w:type="continuationSeparator" w:id="0">
    <w:p w14:paraId="15ABDAE0" w14:textId="77777777" w:rsidR="00764A1E" w:rsidRDefault="00764A1E" w:rsidP="00764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ABDAE1" w14:textId="77777777" w:rsidR="00FA1F58" w:rsidRDefault="00FA1F58">
    <w:pPr>
      <w:pStyle w:val="Footer"/>
    </w:pPr>
    <w:r>
      <w:rPr>
        <w:noProof/>
        <w:color w:val="808080" w:themeColor="background1" w:themeShade="80"/>
        <w:lang w:eastAsia="en-GB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15ABDAE2" wp14:editId="15ABDAE3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10058400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Date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4-07-23T00:00:00Z"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15ABDAE7" w14:textId="53458C91" w:rsidR="00FA1F58" w:rsidRDefault="00E72B2F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  <w:lang w:val="en-US"/>
                                  </w:rPr>
                                  <w:t>July 23, 2024</w:t>
                                </w:r>
                              </w:p>
                            </w:sdtContent>
                          </w:sdt>
                          <w:p w14:paraId="15ABDAE8" w14:textId="77777777" w:rsidR="00FA1F58" w:rsidRDefault="00FA1F58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5ABDAE2" id="Group 37" o:spid="_x0000_s1026" style="position:absolute;margin-left:416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B0zYAMAAGkKAAAOAAAAZHJzL2Uyb0RvYy54bWzMVltP2zAUfp+0/2DlfSTpJW0jUtSxgSYh&#10;QMDEs+s4TTTH9my3Cfv1O3YuvVANxCREH1Jfzjk+5/P5vuT0rC4Z2lClC8ETLzwJPEQ5EWnBV4n3&#10;8+Hiy9RD2mCeYiY4Tbwnqr2z+edPp5WM6UDkgqVUIQjCdVzJxMuNkbHva5LTEusTISmHzUyoEhuY&#10;qpWfKlxB9JL5gyCI/EqoVCpBqNaw+q3Z9OYufpZRYm6yTFODWOJBbsY9lXsu7dOfn+J4pbDMC9Km&#10;gd+QRYkLDof2ob5hg9FaFc9ClQVRQovMnBBR+iLLCkJdDVBNGBxUc6nEWrpaVnG1kj1MAO0BTm8O&#10;S643l0rey1sFSFRyBVi4ma2lzlRp/yFLVDvInnrIaG0QgcXxbDSMAkCWwN4QbmTUYkpyAP6ZG8m/&#10;947RIBr3jsPpOLSX4XfH+nvJVBLaQ28R0P+HwH2OJXXA6hgQuFWoSCF96FWOS+jSO+gbzFeMIlhz&#10;wDi7HiYda0DsCEbhLLA1vYBTOJ0Oor1qcSyVNpdUlMgOEk9BBq6h8OZKmwaYzsSeqwUr0ouCMTex&#10;bKHnTKENhj43dQflnhXj1pYL69UEtCuAc1eNG5knRq0d43c0A1jgjgcuEUfJ7SGYEMpN2GzlOKXN&#10;2eMAfm1pvYe7VhfQRs7g/D52G2C/gC52k2Vrb12pY3TvHPwrsca593AnC25657LgQh0LwKCq9uTG&#10;vgOpgcaitBTpEzSNEo2eaEkuCri2K6zNLVYgINADIIrmBh4ZE1XiiXbkoVyoP8fWrT10Nex6qAJB&#10;Sjz9e40V9RD7waHfZ+EIuIWMm4zGkwFM1O7OcneHr8tzAb0QgvxK4obW3rBumClRPoJ2LuypsIU5&#10;gbMTjxjVTc5NI5SgvoQuFs4MVEtic8XvJbHBLaq2LR/qR6xk27sGxOFadBzD8UELN7bWk4vF2ois&#10;cP29xbXFG/huJek9iD/riP9gde2rqNFwdsB7ZGpYtzVDbzimHFcAgBLYH0XRxDEcerYXvB2lHIwn&#10;4WTctlmnsx2/XykBPZMtWRH0WDQE7Wlw3ed4R5xWSbbZu9ERxr+CWMfp/ArH96Zz+utFOpt6Wbe3&#10;+oGZDZ31ZlYvPxKn3asdvmfca6H99rIfTLtzpwHbL8T5XwAAAP//AwBQSwMEFAAGAAgAAAAhAP0E&#10;dPzcAAAABAEAAA8AAABkcnMvZG93bnJldi54bWxMj0FLxDAQhe+C/yGM4M1Nu6tFa9NFRBHEw7YK&#10;4i1txqbYTLpNdrf+e2e96OXB4w3vfVOsZzeIPU6h96QgXSQgkFpveuoUvL0+XlyDCFGT0YMnVPCN&#10;Adbl6Umhc+MPVOG+jp3gEgq5VmBjHHMpQ2vR6bDwIxJnn35yOrKdOmkmfeByN8hlkmTS6Z54weoR&#10;7y22X/XOKViuHl4+0vdtVT9XT1mz2aTWblOlzs/mu1sQEef4dwxHfEaHkpkavyMTxKCAH4m/ytnN&#10;KmPbKLhKLkGWhfwPX/4AAAD//wMAUEsBAi0AFAAGAAgAAAAhALaDOJL+AAAA4QEAABMAAAAAAAAA&#10;AAAAAAAAAAAAAFtDb250ZW50X1R5cGVzXS54bWxQSwECLQAUAAYACAAAACEAOP0h/9YAAACUAQAA&#10;CwAAAAAAAAAAAAAAAAAvAQAAX3JlbHMvLnJlbHNQSwECLQAUAAYACAAAACEAnJQdM2ADAABpCgAA&#10;DgAAAAAAAAAAAAAAAAAuAgAAZHJzL2Uyb0RvYy54bWxQSwECLQAUAAYACAAAACEA/QR0/NwAAAAE&#10;AQAADwAAAAAAAAAAAAAAAAC6BQAAZHJzL2Rvd25yZXYueG1sUEsFBgAAAAAEAAQA8wAAAMMGAAAA&#10;AA==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zAwAAAANsAAAAPAAAAZHJzL2Rvd25yZXYueG1sRE/Pa8Iw&#10;FL4P9j+EJ3ibqSvI7JqKjAmeBu1Ednw0z6a0eSlNrPW/N4eBx4/vd76bbS8mGn3rWMF6lYAgrp1u&#10;uVFw+j28fYDwAVlj75gU3MnDrnh9yTHT7sYlTVVoRAxhn6ECE8KQSelrQxb9yg3Ekbu40WKIcGyk&#10;HvEWw20v35NkIy22HBsMDvRlqO6qq1XQ/B2+p7kz5EqfVtdu2J5+zlqp5WLef4IINIen+N991ArS&#10;ODZ+iT9AFg8AAAD//wMAUEsBAi0AFAAGAAgAAAAhANvh9svuAAAAhQEAABMAAAAAAAAAAAAAAAAA&#10;AAAAAFtDb250ZW50X1R5cGVzXS54bWxQSwECLQAUAAYACAAAACEAWvQsW78AAAAVAQAACwAAAAAA&#10;AAAAAAAAAAAfAQAAX3JlbHMvLnJlbHNQSwECLQAUAAYACAAAACEASeWswMAAAADbAAAADwAAAAAA&#10;AAAAAAAAAAAHAgAAZHJzL2Rvd25yZXYueG1sUEsFBgAAAAADAAMAtwAAAPQCAAAAAA=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Date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24-07-23T00:00:00Z"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15ABDAE7" w14:textId="53458C91" w:rsidR="00FA1F58" w:rsidRDefault="00E72B2F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  <w:lang w:val="en-US"/>
                            </w:rPr>
                            <w:t>July 23, 2024</w:t>
                          </w:r>
                        </w:p>
                      </w:sdtContent>
                    </w:sdt>
                    <w:p w14:paraId="15ABDAE8" w14:textId="77777777" w:rsidR="00FA1F58" w:rsidRDefault="00FA1F58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5ABDAE4" wp14:editId="15ABDAE5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10058400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5ABDAE9" w14:textId="77777777" w:rsidR="00FA1F58" w:rsidRDefault="00FA1F58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D2647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5ABDAE4" id="Rectangle 40" o:spid="_x0000_s1029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BY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UPDHJHxywbq/R0yhDw93snrlp70RvhwJ5DG&#10;hbqAVkD4Soc2QE8Co8RZA/jzte8RT11MWs56Gr+K+x9bgYoz88VSf38qT6ihWEiX1Gqc4XPN5rnG&#10;brtLoD4padk4mUQyxmAmUSN0j7Qp1jEqqYSVFLvim0m8DHkp0KaRar1OIJpQJ8KNvXcyuo4sx4Z9&#10;GB4FurGrA43DLUyDKpYvmjtjo6WF9TaAblPnH1gd+afpTo00bqK4Pp7fE+qwL1e/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Q4VwW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15ABDAE9" w14:textId="77777777" w:rsidR="00FA1F58" w:rsidRDefault="00FA1F58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3D2647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ABDADD" w14:textId="77777777" w:rsidR="00764A1E" w:rsidRDefault="00764A1E" w:rsidP="00764A1E">
      <w:pPr>
        <w:spacing w:after="0" w:line="240" w:lineRule="auto"/>
      </w:pPr>
      <w:r>
        <w:separator/>
      </w:r>
    </w:p>
  </w:footnote>
  <w:footnote w:type="continuationSeparator" w:id="0">
    <w:p w14:paraId="15ABDADE" w14:textId="77777777" w:rsidR="00764A1E" w:rsidRDefault="00764A1E" w:rsidP="00764A1E">
      <w:pPr>
        <w:spacing w:after="0" w:line="240" w:lineRule="auto"/>
      </w:pPr>
      <w:r>
        <w:continuationSeparator/>
      </w:r>
    </w:p>
  </w:footnote>
  <w:footnote w:id="1">
    <w:p w14:paraId="15ABDAE6" w14:textId="77777777" w:rsidR="00764A1E" w:rsidRDefault="00764A1E">
      <w:pPr>
        <w:pStyle w:val="FootnoteText"/>
      </w:pPr>
      <w:r>
        <w:rPr>
          <w:rStyle w:val="FootnoteReference"/>
        </w:rPr>
        <w:footnoteRef/>
      </w:r>
      <w:r>
        <w:t xml:space="preserve"> One sensible approach is to set preliminary dates for all supervision sessions at the start of the project.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E90"/>
    <w:rsid w:val="00023024"/>
    <w:rsid w:val="000D3EE1"/>
    <w:rsid w:val="003D2647"/>
    <w:rsid w:val="004B65ED"/>
    <w:rsid w:val="004F0E16"/>
    <w:rsid w:val="00764A1E"/>
    <w:rsid w:val="00784858"/>
    <w:rsid w:val="00823C1C"/>
    <w:rsid w:val="00865127"/>
    <w:rsid w:val="00932FFE"/>
    <w:rsid w:val="009C69FD"/>
    <w:rsid w:val="00A73E90"/>
    <w:rsid w:val="00D87B3A"/>
    <w:rsid w:val="00D953B3"/>
    <w:rsid w:val="00E72B2F"/>
    <w:rsid w:val="00F561DD"/>
    <w:rsid w:val="00FA1F58"/>
    <w:rsid w:val="00FB1747"/>
    <w:rsid w:val="00FB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5ABDACE"/>
  <w15:docId w15:val="{6EADBCE6-DF28-4AC1-94CC-A5267EB18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64A1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64A1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64A1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A1F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F58"/>
  </w:style>
  <w:style w:type="paragraph" w:styleId="Footer">
    <w:name w:val="footer"/>
    <w:basedOn w:val="Normal"/>
    <w:link w:val="FooterChar"/>
    <w:uiPriority w:val="99"/>
    <w:unhideWhenUsed/>
    <w:rsid w:val="00FA1F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F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>2024-07-23T00:00:00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116d5b-396f-4e4a-83ba-9442a2ac4a70">
      <Terms xmlns="http://schemas.microsoft.com/office/infopath/2007/PartnerControls"/>
    </lcf76f155ced4ddcb4097134ff3c332f>
    <TaxCatchAll xmlns="ac15c9f3-89de-41f0-808e-0d6a677934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39752084F974F8A936374EF80F060" ma:contentTypeVersion="15" ma:contentTypeDescription="Create a new document." ma:contentTypeScope="" ma:versionID="c2a649be6124774fb740a55a4d9e3f04">
  <xsd:schema xmlns:xsd="http://www.w3.org/2001/XMLSchema" xmlns:xs="http://www.w3.org/2001/XMLSchema" xmlns:p="http://schemas.microsoft.com/office/2006/metadata/properties" xmlns:ns2="2f116d5b-396f-4e4a-83ba-9442a2ac4a70" xmlns:ns3="ac15c9f3-89de-41f0-808e-0d6a6779343a" targetNamespace="http://schemas.microsoft.com/office/2006/metadata/properties" ma:root="true" ma:fieldsID="6339c707169dc1ad13856e7e16b7cdac" ns2:_="" ns3:_="">
    <xsd:import namespace="2f116d5b-396f-4e4a-83ba-9442a2ac4a70"/>
    <xsd:import namespace="ac15c9f3-89de-41f0-808e-0d6a6779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16d5b-396f-4e4a-83ba-9442a2ac4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06aabbe-596b-4e13-ae27-cd64ca0bc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5c9f3-89de-41f0-808e-0d6a6779343a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f9fa2c-db2b-4e85-80bb-b1ff3f675519}" ma:internalName="TaxCatchAll" ma:showField="CatchAllData" ma:web="ac15c9f3-89de-41f0-808e-0d6a6779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35F41EC-76DC-4AED-95A3-AC0E1CA198F7}">
  <ds:schemaRefs>
    <ds:schemaRef ds:uri="http://schemas.microsoft.com/office/2006/metadata/properties"/>
    <ds:schemaRef ds:uri="http://schemas.microsoft.com/office/infopath/2007/PartnerControls"/>
    <ds:schemaRef ds:uri="2f116d5b-396f-4e4a-83ba-9442a2ac4a70"/>
    <ds:schemaRef ds:uri="ac15c9f3-89de-41f0-808e-0d6a6779343a"/>
  </ds:schemaRefs>
</ds:datastoreItem>
</file>

<file path=customXml/itemProps3.xml><?xml version="1.0" encoding="utf-8"?>
<ds:datastoreItem xmlns:ds="http://schemas.openxmlformats.org/officeDocument/2006/customXml" ds:itemID="{646D9430-CFD9-4470-8125-0CA13907FFB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943D4E-F0E3-4054-B748-4A48748996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Beech-Gruneberg, Keith</dc:creator>
  <cp:lastModifiedBy>Academic Registrar</cp:lastModifiedBy>
  <cp:revision>2</cp:revision>
  <dcterms:created xsi:type="dcterms:W3CDTF">2024-07-23T10:50:00Z</dcterms:created>
  <dcterms:modified xsi:type="dcterms:W3CDTF">2024-07-23T10:50:00Z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0x0101003C039752084F974F8A936374EF80F060</vt:lpwstr>
  </property>
</Properties>
</file>