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6CF" w:rsidRPr="000C6F5F" w:rsidRDefault="002C5ACA">
      <w:pPr>
        <w:rPr>
          <w:rFonts w:ascii="Arial" w:hAnsi="Arial" w:cs="Arial"/>
          <w:b/>
          <w:sz w:val="32"/>
          <w:szCs w:val="32"/>
        </w:rPr>
      </w:pPr>
      <w:r w:rsidRPr="000C6F5F">
        <w:rPr>
          <w:rFonts w:ascii="Arial" w:hAnsi="Arial" w:cs="Arial"/>
          <w:b/>
          <w:noProof/>
          <w:sz w:val="32"/>
          <w:szCs w:val="32"/>
          <w:lang w:eastAsia="en-GB"/>
        </w:rPr>
        <w:drawing>
          <wp:anchor distT="0" distB="0" distL="114300" distR="114300" simplePos="0" relativeHeight="251659264" behindDoc="0" locked="0" layoutInCell="1" allowOverlap="1" wp14:anchorId="59D0C621" wp14:editId="394DB4BC">
            <wp:simplePos x="0" y="0"/>
            <wp:positionH relativeFrom="column">
              <wp:posOffset>4709795</wp:posOffset>
            </wp:positionH>
            <wp:positionV relativeFrom="paragraph">
              <wp:posOffset>-522487</wp:posOffset>
            </wp:positionV>
            <wp:extent cx="1190847" cy="873859"/>
            <wp:effectExtent l="0" t="0" r="9525"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0847" cy="873859"/>
                    </a:xfrm>
                    <a:prstGeom prst="rect">
                      <a:avLst/>
                    </a:prstGeom>
                  </pic:spPr>
                </pic:pic>
              </a:graphicData>
            </a:graphic>
            <wp14:sizeRelH relativeFrom="margin">
              <wp14:pctWidth>0</wp14:pctWidth>
            </wp14:sizeRelH>
            <wp14:sizeRelV relativeFrom="margin">
              <wp14:pctHeight>0</wp14:pctHeight>
            </wp14:sizeRelV>
          </wp:anchor>
        </w:drawing>
      </w:r>
      <w:r w:rsidR="00C3049A" w:rsidRPr="000C6F5F">
        <w:rPr>
          <w:rFonts w:ascii="Arial" w:hAnsi="Arial" w:cs="Arial"/>
          <w:b/>
          <w:sz w:val="32"/>
          <w:szCs w:val="32"/>
        </w:rPr>
        <w:t>SC</w:t>
      </w:r>
      <w:r w:rsidR="00920C0F" w:rsidRPr="000C6F5F">
        <w:rPr>
          <w:rFonts w:ascii="Arial" w:hAnsi="Arial" w:cs="Arial"/>
          <w:b/>
          <w:sz w:val="32"/>
          <w:szCs w:val="32"/>
        </w:rPr>
        <w:t>TEI</w:t>
      </w:r>
      <w:r w:rsidR="00C3049A" w:rsidRPr="000C6F5F">
        <w:rPr>
          <w:rFonts w:ascii="Arial" w:hAnsi="Arial" w:cs="Arial"/>
          <w:b/>
          <w:sz w:val="32"/>
          <w:szCs w:val="32"/>
        </w:rPr>
        <w:t xml:space="preserve"> – Peer review of teaching</w:t>
      </w:r>
    </w:p>
    <w:p w:rsidR="002C5ACA" w:rsidRPr="00920C0F" w:rsidRDefault="002C5ACA" w:rsidP="000C6F5F">
      <w:pPr>
        <w:spacing w:after="120"/>
        <w:rPr>
          <w:rFonts w:ascii="Arial" w:hAnsi="Arial" w:cs="Arial"/>
        </w:rPr>
      </w:pPr>
      <w:bookmarkStart w:id="0" w:name="_GoBack"/>
      <w:bookmarkEnd w:id="0"/>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 xml:space="preserve">The purpose of peer review is primarily to help the person being observed develop their teaching through receiving feedback from a critical friend.  This feedback should normally include both affirmation of strengths and suggestions for improvement.  </w:t>
      </w:r>
      <w:r w:rsidR="00AC57FA" w:rsidRPr="00920C0F">
        <w:rPr>
          <w:rFonts w:ascii="Arial" w:hAnsi="Arial" w:cs="Arial"/>
        </w:rPr>
        <w:t>The teacher may ask for feedback on particular aspects of their teaching</w:t>
      </w:r>
      <w:r w:rsidR="00BB69A5" w:rsidRPr="00920C0F">
        <w:rPr>
          <w:rFonts w:ascii="Arial" w:hAnsi="Arial" w:cs="Arial"/>
        </w:rPr>
        <w:t>, and may use this as an opportunity to gain feedback on an area of practice where they feel uncertain, rather than needing to be observed in areas where they are already strong.</w:t>
      </w:r>
      <w:r w:rsidR="00530D89" w:rsidRPr="00920C0F">
        <w:rPr>
          <w:rFonts w:ascii="Arial" w:hAnsi="Arial" w:cs="Arial"/>
        </w:rPr>
        <w:t xml:space="preserve"> </w:t>
      </w:r>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Core, associate and assistant teachers shall be observed at least every other academic year</w:t>
      </w:r>
      <w:r w:rsidR="00AC57FA" w:rsidRPr="00920C0F">
        <w:rPr>
          <w:rFonts w:ascii="Arial" w:hAnsi="Arial" w:cs="Arial"/>
        </w:rPr>
        <w:t xml:space="preserve"> in which they are teaching</w:t>
      </w:r>
      <w:r w:rsidRPr="00920C0F">
        <w:rPr>
          <w:rFonts w:ascii="Arial" w:hAnsi="Arial" w:cs="Arial"/>
        </w:rPr>
        <w:t>.  Observation may be more frequent.</w:t>
      </w:r>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New core, associate and assistant teachers shall normally be observed in their first module.</w:t>
      </w:r>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At least one teacher in each centre should be observed by a member of staff from another centre each year.  Each core staff member should be observed by a member of staff from another centre at least once in three years.</w:t>
      </w:r>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 xml:space="preserve">The observer is appointed by the </w:t>
      </w:r>
      <w:r w:rsidR="00713778" w:rsidRPr="00920C0F">
        <w:rPr>
          <w:rFonts w:ascii="Arial" w:hAnsi="Arial" w:cs="Arial"/>
        </w:rPr>
        <w:t xml:space="preserve">teacher’s </w:t>
      </w:r>
      <w:r w:rsidRPr="00920C0F">
        <w:rPr>
          <w:rFonts w:ascii="Arial" w:hAnsi="Arial" w:cs="Arial"/>
        </w:rPr>
        <w:t>centre</w:t>
      </w:r>
      <w:r w:rsidR="00713778" w:rsidRPr="00920C0F">
        <w:rPr>
          <w:rFonts w:ascii="Arial" w:hAnsi="Arial" w:cs="Arial"/>
        </w:rPr>
        <w:t xml:space="preserve"> (except in the case of a member of staff from another centre, where that centre is responsible for providing a member of staff to carry out the review)</w:t>
      </w:r>
      <w:r w:rsidRPr="00920C0F">
        <w:rPr>
          <w:rFonts w:ascii="Arial" w:hAnsi="Arial" w:cs="Arial"/>
        </w:rPr>
        <w:t>.</w:t>
      </w:r>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 xml:space="preserve">Observers will give notice of their attendance, and will not turn up unexpectedly. </w:t>
      </w:r>
      <w:r w:rsidR="00530D89" w:rsidRPr="00920C0F">
        <w:rPr>
          <w:rFonts w:ascii="Arial" w:hAnsi="Arial" w:cs="Arial"/>
        </w:rPr>
        <w:t xml:space="preserve"> Where possible, the </w:t>
      </w:r>
      <w:r w:rsidR="00BB69A5" w:rsidRPr="00920C0F">
        <w:rPr>
          <w:rFonts w:ascii="Arial" w:hAnsi="Arial" w:cs="Arial"/>
        </w:rPr>
        <w:t xml:space="preserve">observation shall be carried out </w:t>
      </w:r>
      <w:r w:rsidR="00CC5257" w:rsidRPr="00920C0F">
        <w:rPr>
          <w:rFonts w:ascii="Arial" w:hAnsi="Arial" w:cs="Arial"/>
        </w:rPr>
        <w:t xml:space="preserve">at </w:t>
      </w:r>
      <w:r w:rsidR="00BB69A5" w:rsidRPr="00920C0F">
        <w:rPr>
          <w:rFonts w:ascii="Arial" w:hAnsi="Arial" w:cs="Arial"/>
        </w:rPr>
        <w:t>a time</w:t>
      </w:r>
      <w:r w:rsidR="00530D89" w:rsidRPr="00920C0F">
        <w:rPr>
          <w:rFonts w:ascii="Arial" w:hAnsi="Arial" w:cs="Arial"/>
        </w:rPr>
        <w:t xml:space="preserve"> </w:t>
      </w:r>
      <w:r w:rsidR="00BB69A5" w:rsidRPr="00920C0F">
        <w:rPr>
          <w:rFonts w:ascii="Arial" w:hAnsi="Arial" w:cs="Arial"/>
        </w:rPr>
        <w:t xml:space="preserve">agreed </w:t>
      </w:r>
      <w:r w:rsidR="00530D89" w:rsidRPr="00920C0F">
        <w:rPr>
          <w:rFonts w:ascii="Arial" w:hAnsi="Arial" w:cs="Arial"/>
        </w:rPr>
        <w:t>mutual</w:t>
      </w:r>
      <w:r w:rsidR="00BB69A5" w:rsidRPr="00920C0F">
        <w:rPr>
          <w:rFonts w:ascii="Arial" w:hAnsi="Arial" w:cs="Arial"/>
        </w:rPr>
        <w:t>ly</w:t>
      </w:r>
      <w:r w:rsidR="00530D89" w:rsidRPr="00920C0F">
        <w:rPr>
          <w:rFonts w:ascii="Arial" w:hAnsi="Arial" w:cs="Arial"/>
        </w:rPr>
        <w:t>.</w:t>
      </w:r>
    </w:p>
    <w:p w:rsidR="00E6481D"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 xml:space="preserve">Observers should normally observe between 45 minutes and two </w:t>
      </w:r>
      <w:r w:rsidR="00920C0F" w:rsidRPr="00920C0F">
        <w:rPr>
          <w:rFonts w:ascii="Arial" w:hAnsi="Arial" w:cs="Arial"/>
        </w:rPr>
        <w:t>hours’ worth</w:t>
      </w:r>
      <w:r w:rsidRPr="00920C0F">
        <w:rPr>
          <w:rFonts w:ascii="Arial" w:hAnsi="Arial" w:cs="Arial"/>
        </w:rPr>
        <w:t xml:space="preserve"> of teaching. </w:t>
      </w:r>
    </w:p>
    <w:p w:rsidR="00E6481D" w:rsidRPr="00920C0F" w:rsidRDefault="00E6481D" w:rsidP="000C6F5F">
      <w:pPr>
        <w:numPr>
          <w:ilvl w:val="0"/>
          <w:numId w:val="4"/>
        </w:numPr>
        <w:spacing w:after="60"/>
        <w:ind w:left="567" w:hanging="567"/>
        <w:rPr>
          <w:rFonts w:ascii="Arial" w:hAnsi="Arial" w:cs="Arial"/>
        </w:rPr>
      </w:pPr>
      <w:r w:rsidRPr="00920C0F">
        <w:rPr>
          <w:rFonts w:ascii="Arial" w:hAnsi="Arial" w:cs="Arial"/>
        </w:rPr>
        <w:t>The observer will stay in role and not intrude on the session. The observer:</w:t>
      </w:r>
    </w:p>
    <w:p w:rsidR="00E6481D" w:rsidRPr="00920C0F" w:rsidRDefault="000C6F5F" w:rsidP="000C6F5F">
      <w:pPr>
        <w:numPr>
          <w:ilvl w:val="1"/>
          <w:numId w:val="4"/>
        </w:numPr>
        <w:spacing w:after="60"/>
        <w:ind w:left="993" w:hanging="426"/>
        <w:rPr>
          <w:rFonts w:ascii="Arial" w:hAnsi="Arial" w:cs="Arial"/>
        </w:rPr>
      </w:pPr>
      <w:r>
        <w:rPr>
          <w:rFonts w:ascii="Arial" w:hAnsi="Arial" w:cs="Arial"/>
        </w:rPr>
        <w:t>w</w:t>
      </w:r>
      <w:r w:rsidR="00E6481D" w:rsidRPr="00920C0F">
        <w:rPr>
          <w:rFonts w:ascii="Arial" w:hAnsi="Arial" w:cs="Arial"/>
        </w:rPr>
        <w:t>ill not join in discussion or group work.</w:t>
      </w:r>
    </w:p>
    <w:p w:rsidR="00E6481D" w:rsidRPr="00920C0F" w:rsidRDefault="000C6F5F" w:rsidP="000C6F5F">
      <w:pPr>
        <w:numPr>
          <w:ilvl w:val="1"/>
          <w:numId w:val="4"/>
        </w:numPr>
        <w:spacing w:after="60"/>
        <w:ind w:left="993" w:hanging="426"/>
        <w:rPr>
          <w:rFonts w:ascii="Arial" w:hAnsi="Arial" w:cs="Arial"/>
        </w:rPr>
      </w:pPr>
      <w:r>
        <w:rPr>
          <w:rFonts w:ascii="Arial" w:hAnsi="Arial" w:cs="Arial"/>
        </w:rPr>
        <w:t>w</w:t>
      </w:r>
      <w:r w:rsidR="00E6481D" w:rsidRPr="00920C0F">
        <w:rPr>
          <w:rFonts w:ascii="Arial" w:hAnsi="Arial" w:cs="Arial"/>
        </w:rPr>
        <w:t>ill not give feedback during teaching.</w:t>
      </w:r>
    </w:p>
    <w:p w:rsidR="00E6481D" w:rsidRPr="00920C0F" w:rsidRDefault="000C6F5F" w:rsidP="000C6F5F">
      <w:pPr>
        <w:numPr>
          <w:ilvl w:val="1"/>
          <w:numId w:val="4"/>
        </w:numPr>
        <w:spacing w:after="60"/>
        <w:ind w:left="993" w:hanging="426"/>
        <w:rPr>
          <w:rFonts w:ascii="Arial" w:hAnsi="Arial" w:cs="Arial"/>
        </w:rPr>
      </w:pPr>
      <w:r>
        <w:rPr>
          <w:rFonts w:ascii="Arial" w:hAnsi="Arial" w:cs="Arial"/>
        </w:rPr>
        <w:t>w</w:t>
      </w:r>
      <w:r w:rsidR="00E6481D" w:rsidRPr="00920C0F">
        <w:rPr>
          <w:rFonts w:ascii="Arial" w:hAnsi="Arial" w:cs="Arial"/>
        </w:rPr>
        <w:t>ill not discuss with the learners</w:t>
      </w:r>
      <w:r w:rsidR="00D9246F" w:rsidRPr="00920C0F">
        <w:rPr>
          <w:rFonts w:ascii="Arial" w:hAnsi="Arial" w:cs="Arial"/>
        </w:rPr>
        <w:t xml:space="preserve"> about the quality of the teaching</w:t>
      </w:r>
      <w:r w:rsidR="00E6481D" w:rsidRPr="00920C0F">
        <w:rPr>
          <w:rFonts w:ascii="Arial" w:hAnsi="Arial" w:cs="Arial"/>
        </w:rPr>
        <w:t>.</w:t>
      </w:r>
    </w:p>
    <w:p w:rsidR="00E6481D" w:rsidRPr="00920C0F" w:rsidRDefault="000C6F5F" w:rsidP="000C6F5F">
      <w:pPr>
        <w:numPr>
          <w:ilvl w:val="1"/>
          <w:numId w:val="4"/>
        </w:numPr>
        <w:spacing w:after="120"/>
        <w:ind w:left="993" w:hanging="426"/>
        <w:rPr>
          <w:rFonts w:ascii="Arial" w:hAnsi="Arial" w:cs="Arial"/>
        </w:rPr>
      </w:pPr>
      <w:r>
        <w:rPr>
          <w:rFonts w:ascii="Arial" w:hAnsi="Arial" w:cs="Arial"/>
        </w:rPr>
        <w:t>w</w:t>
      </w:r>
      <w:r w:rsidR="00E6481D" w:rsidRPr="00920C0F">
        <w:rPr>
          <w:rFonts w:ascii="Arial" w:hAnsi="Arial" w:cs="Arial"/>
        </w:rPr>
        <w:t>ill be as inconspicuous as possible and not interrupt the tutor.</w:t>
      </w:r>
    </w:p>
    <w:p w:rsidR="00D848AF" w:rsidRPr="00920C0F" w:rsidRDefault="00E6481D"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 xml:space="preserve">Following the observation, </w:t>
      </w:r>
      <w:r w:rsidR="00AC57FA" w:rsidRPr="00920C0F">
        <w:rPr>
          <w:rFonts w:ascii="Arial" w:hAnsi="Arial" w:cs="Arial"/>
        </w:rPr>
        <w:t>the teacher and observer may discuss aspects of the teaching.  W</w:t>
      </w:r>
      <w:r w:rsidR="00C3049A" w:rsidRPr="00920C0F">
        <w:rPr>
          <w:rFonts w:ascii="Arial" w:hAnsi="Arial" w:cs="Arial"/>
        </w:rPr>
        <w:t xml:space="preserve">ritten feedback is </w:t>
      </w:r>
      <w:r w:rsidR="00AC57FA" w:rsidRPr="00920C0F">
        <w:rPr>
          <w:rFonts w:ascii="Arial" w:hAnsi="Arial" w:cs="Arial"/>
        </w:rPr>
        <w:t xml:space="preserve">always </w:t>
      </w:r>
      <w:r w:rsidR="00C3049A" w:rsidRPr="00920C0F">
        <w:rPr>
          <w:rFonts w:ascii="Arial" w:hAnsi="Arial" w:cs="Arial"/>
        </w:rPr>
        <w:t xml:space="preserve">given </w:t>
      </w:r>
      <w:r w:rsidR="00A05DC9" w:rsidRPr="00920C0F">
        <w:rPr>
          <w:rFonts w:ascii="Arial" w:hAnsi="Arial" w:cs="Arial"/>
        </w:rPr>
        <w:t>to</w:t>
      </w:r>
      <w:r w:rsidR="00AC57FA" w:rsidRPr="00920C0F">
        <w:rPr>
          <w:rFonts w:ascii="Arial" w:hAnsi="Arial" w:cs="Arial"/>
        </w:rPr>
        <w:t xml:space="preserve"> the</w:t>
      </w:r>
      <w:r w:rsidR="00A05DC9" w:rsidRPr="00920C0F">
        <w:rPr>
          <w:rFonts w:ascii="Arial" w:hAnsi="Arial" w:cs="Arial"/>
        </w:rPr>
        <w:t xml:space="preserve"> teacher</w:t>
      </w:r>
      <w:r w:rsidR="00713778" w:rsidRPr="00920C0F">
        <w:rPr>
          <w:rFonts w:ascii="Arial" w:hAnsi="Arial" w:cs="Arial"/>
        </w:rPr>
        <w:t xml:space="preserve"> (as soon as possible, and always within 3 working days)</w:t>
      </w:r>
      <w:r w:rsidR="00A05DC9" w:rsidRPr="00920C0F">
        <w:rPr>
          <w:rFonts w:ascii="Arial" w:hAnsi="Arial" w:cs="Arial"/>
        </w:rPr>
        <w:t>, with a copy</w:t>
      </w:r>
      <w:r w:rsidR="00C3049A" w:rsidRPr="00920C0F">
        <w:rPr>
          <w:rFonts w:ascii="Arial" w:hAnsi="Arial" w:cs="Arial"/>
        </w:rPr>
        <w:t xml:space="preserve"> to</w:t>
      </w:r>
      <w:r w:rsidR="00A05DC9" w:rsidRPr="00920C0F">
        <w:rPr>
          <w:rFonts w:ascii="Arial" w:hAnsi="Arial" w:cs="Arial"/>
        </w:rPr>
        <w:t xml:space="preserve"> the</w:t>
      </w:r>
      <w:r w:rsidR="00C3049A" w:rsidRPr="00920C0F">
        <w:rPr>
          <w:rFonts w:ascii="Arial" w:hAnsi="Arial" w:cs="Arial"/>
        </w:rPr>
        <w:t xml:space="preserve"> module or programme leader.  </w:t>
      </w:r>
    </w:p>
    <w:p w:rsidR="00D848AF" w:rsidRPr="00920C0F" w:rsidRDefault="00D848AF"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 xml:space="preserve">Following receipt of the written feedback, the teacher is entitled to discuss it with the observer, and the module leader or the programme leader. </w:t>
      </w:r>
    </w:p>
    <w:p w:rsidR="00D848AF" w:rsidRPr="00920C0F" w:rsidRDefault="00D848AF" w:rsidP="000C6F5F">
      <w:pPr>
        <w:pStyle w:val="ListParagraph"/>
        <w:numPr>
          <w:ilvl w:val="0"/>
          <w:numId w:val="4"/>
        </w:numPr>
        <w:spacing w:after="120"/>
        <w:ind w:left="567" w:hanging="567"/>
        <w:contextualSpacing w:val="0"/>
        <w:rPr>
          <w:rFonts w:ascii="Arial" w:hAnsi="Arial" w:cs="Arial"/>
        </w:rPr>
      </w:pPr>
      <w:r w:rsidRPr="00920C0F">
        <w:rPr>
          <w:rFonts w:ascii="Arial" w:hAnsi="Arial" w:cs="Arial"/>
        </w:rPr>
        <w:t>Each centre shall report at least annually to the Common Awards Management Committee on the peer review process.  This should not identify individual teachers, but should (a) highlight any good practice and (b) provide assurance that teaching is of an appropriate quality.  If there have been significant problems with teaching observed it will normally be possible to report this and the remedial steps that have been taken without naming the teacher, but if necessary a separate report may be provided to the Committee under the reserved business section.</w:t>
      </w:r>
    </w:p>
    <w:p w:rsidR="00D848AF" w:rsidRPr="00920C0F" w:rsidRDefault="00D9246F" w:rsidP="000C6F5F">
      <w:pPr>
        <w:pStyle w:val="ListParagraph"/>
        <w:numPr>
          <w:ilvl w:val="0"/>
          <w:numId w:val="4"/>
        </w:numPr>
        <w:ind w:left="567" w:hanging="567"/>
        <w:rPr>
          <w:rFonts w:ascii="Arial" w:hAnsi="Arial" w:cs="Arial"/>
        </w:rPr>
      </w:pPr>
      <w:r w:rsidRPr="00920C0F">
        <w:rPr>
          <w:rFonts w:ascii="Arial" w:hAnsi="Arial" w:cs="Arial"/>
        </w:rPr>
        <w:t xml:space="preserve">Likewise details of individual peer reviews are not available to any internal committee within the centre or </w:t>
      </w:r>
      <w:r w:rsidR="00920C0F" w:rsidRPr="00920C0F">
        <w:rPr>
          <w:rFonts w:ascii="Arial" w:hAnsi="Arial" w:cs="Arial"/>
        </w:rPr>
        <w:t>TEI</w:t>
      </w:r>
      <w:r w:rsidRPr="00920C0F">
        <w:rPr>
          <w:rFonts w:ascii="Arial" w:hAnsi="Arial" w:cs="Arial"/>
        </w:rPr>
        <w:t xml:space="preserve"> with student representation.</w:t>
      </w:r>
    </w:p>
    <w:sectPr w:rsidR="00D848AF" w:rsidRPr="00920C0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C0F" w:rsidRDefault="00920C0F" w:rsidP="00920C0F">
      <w:pPr>
        <w:spacing w:after="0" w:line="240" w:lineRule="auto"/>
      </w:pPr>
      <w:r>
        <w:separator/>
      </w:r>
    </w:p>
  </w:endnote>
  <w:endnote w:type="continuationSeparator" w:id="0">
    <w:p w:rsidR="00920C0F" w:rsidRDefault="00920C0F" w:rsidP="00920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0F" w:rsidRDefault="00920C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0F" w:rsidRDefault="00920C0F">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18-08-01T00:00:00Z">
                                <w:dateFormat w:val="MMMM d, yyyy"/>
                                <w:lid w:val="en-US"/>
                                <w:storeMappedDataAs w:val="dateTime"/>
                                <w:calendar w:val="gregorian"/>
                              </w:date>
                            </w:sdtPr>
                            <w:sdtEndPr/>
                            <w:sdtContent>
                              <w:p w:rsidR="00920C0F" w:rsidRDefault="00920C0F">
                                <w:pPr>
                                  <w:jc w:val="right"/>
                                  <w:rPr>
                                    <w:color w:val="7F7F7F" w:themeColor="text1" w:themeTint="80"/>
                                  </w:rPr>
                                </w:pPr>
                                <w:r>
                                  <w:rPr>
                                    <w:color w:val="7F7F7F" w:themeColor="text1" w:themeTint="80"/>
                                    <w:lang w:val="en-US"/>
                                  </w:rPr>
                                  <w:t>August 1, 2018</w:t>
                                </w:r>
                              </w:p>
                            </w:sdtContent>
                          </w:sdt>
                          <w:p w:rsidR="00920C0F" w:rsidRDefault="00920C0F">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">
              <v:rect id="Rectangle 38" o:spid="_x0000_s1027" style="position:absolute;left:190;width:59436;height: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WswMAA&#10;AADbAAAADwAAAGRycy9kb3ducmV2LnhtbERPz2vCMBS+D/Y/hCd4m6kryOyaiowJngbtRHZ8NM+m&#10;tHkpTaz1vzeHgceP73e+m20vJhp961jBepWAIK6dbrlRcPo9vH2A8AFZY++YFNzJw654fckx0+7G&#10;JU1VaEQMYZ+hAhPCkEnpa0MW/coNxJG7uNFiiHBspB7xFsNtL9+TZCMtthwbDA70ZajuqqtV0Pwd&#10;vqe5M+RKn1bXbtiefs5aqeVi3n+CCDSHp/jffdQK0jg2fok/QB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eWswMAAAADbAAAADwAAAAAAAAAAAAAAAACYAgAAZHJzL2Rvd25y&#10;ZXYueG1sUEsFBgAAAAAEAAQA9QAAAIUD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W+csUA&#10;AADbAAAADwAAAGRycy9kb3ducmV2LnhtbESPzWrDMBCE74W8g9hAb40cB0LiRjYhENpToPk55LZY&#10;W8uttTKSnLh9+qpQ6HGYmW+YTTXaTtzIh9axgvksA0FcO91yo+B82j+tQISIrLFzTAq+KEBVTh42&#10;WGh35ze6HWMjEoRDgQpMjH0hZagNWQwz1xMn7915izFJ30jt8Z7gtpN5li2lxZbTgsGedobqz+Ng&#10;FfjLId/uPq6XIX+R3405Dwu9PCj1OB23zyAijfE//Nd+1QoWa/j9kn6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hb5yxQAAANsAAAAPAAAAAAAAAAAAAAAAAJgCAABkcnMv&#10;ZG93bnJldi54bWxQSwUGAAAAAAQABAD1AAAAigM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18-08-01T00:00:00Z">
                          <w:dateFormat w:val="MMMM d, yyyy"/>
                          <w:lid w:val="en-US"/>
                          <w:storeMappedDataAs w:val="dateTime"/>
                          <w:calendar w:val="gregorian"/>
                        </w:date>
                      </w:sdtPr>
                      <w:sdtEndPr/>
                      <w:sdtContent>
                        <w:p w:rsidR="00920C0F" w:rsidRDefault="00920C0F">
                          <w:pPr>
                            <w:jc w:val="right"/>
                            <w:rPr>
                              <w:color w:val="7F7F7F" w:themeColor="text1" w:themeTint="80"/>
                            </w:rPr>
                          </w:pPr>
                          <w:r>
                            <w:rPr>
                              <w:color w:val="7F7F7F" w:themeColor="text1" w:themeTint="80"/>
                              <w:lang w:val="en-US"/>
                            </w:rPr>
                            <w:t>August 1, 2018</w:t>
                          </w:r>
                        </w:p>
                      </w:sdtContent>
                    </w:sdt>
                    <w:p w:rsidR="00920C0F" w:rsidRDefault="00920C0F">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920C0F" w:rsidRDefault="00920C0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0C6F5F">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" fillcolor="black [3213]" stroked="f" strokeweight="3pt">
              <v:textbox>
                <w:txbxContent>
                  <w:p w:rsidR="00920C0F" w:rsidRDefault="00920C0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0C6F5F">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0F" w:rsidRDefault="00920C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C0F" w:rsidRDefault="00920C0F" w:rsidP="00920C0F">
      <w:pPr>
        <w:spacing w:after="0" w:line="240" w:lineRule="auto"/>
      </w:pPr>
      <w:r>
        <w:separator/>
      </w:r>
    </w:p>
  </w:footnote>
  <w:footnote w:type="continuationSeparator" w:id="0">
    <w:p w:rsidR="00920C0F" w:rsidRDefault="00920C0F" w:rsidP="00920C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0F" w:rsidRDefault="00920C0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0F" w:rsidRDefault="00920C0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0F" w:rsidRDefault="00920C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002FF"/>
    <w:multiLevelType w:val="hybridMultilevel"/>
    <w:tmpl w:val="5BE86B6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2E3AD4"/>
    <w:multiLevelType w:val="hybridMultilevel"/>
    <w:tmpl w:val="4E4290F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61F7B93"/>
    <w:multiLevelType w:val="hybridMultilevel"/>
    <w:tmpl w:val="AB00885A"/>
    <w:lvl w:ilvl="0" w:tplc="323A263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C2326D"/>
    <w:multiLevelType w:val="hybridMultilevel"/>
    <w:tmpl w:val="768095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9A"/>
    <w:rsid w:val="000C6F5F"/>
    <w:rsid w:val="001815E7"/>
    <w:rsid w:val="001D46CF"/>
    <w:rsid w:val="002C5ACA"/>
    <w:rsid w:val="003F047D"/>
    <w:rsid w:val="00530D89"/>
    <w:rsid w:val="00686745"/>
    <w:rsid w:val="00713778"/>
    <w:rsid w:val="00920C0F"/>
    <w:rsid w:val="00A05DC9"/>
    <w:rsid w:val="00AC57FA"/>
    <w:rsid w:val="00AE5F0A"/>
    <w:rsid w:val="00BB69A5"/>
    <w:rsid w:val="00C3049A"/>
    <w:rsid w:val="00CC5257"/>
    <w:rsid w:val="00D105FC"/>
    <w:rsid w:val="00D848AF"/>
    <w:rsid w:val="00D9246F"/>
    <w:rsid w:val="00E648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2ACB160-3A98-4212-B2DF-AC1593A11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C3049A"/>
    <w:pPr>
      <w:keepNext/>
      <w:spacing w:after="0" w:line="240" w:lineRule="auto"/>
      <w:outlineLvl w:val="0"/>
    </w:pPr>
    <w:rPr>
      <w:rFonts w:ascii="Times New Roman" w:eastAsia="Times New Roman" w:hAnsi="Times New Roman" w:cs="Times New Roman"/>
      <w:i/>
      <w:iCs/>
      <w:sz w:val="20"/>
      <w:szCs w:val="20"/>
    </w:rPr>
  </w:style>
  <w:style w:type="paragraph" w:styleId="Heading2">
    <w:name w:val="heading 2"/>
    <w:basedOn w:val="Normal"/>
    <w:next w:val="Normal"/>
    <w:link w:val="Heading2Char"/>
    <w:qFormat/>
    <w:rsid w:val="00C3049A"/>
    <w:pPr>
      <w:keepNext/>
      <w:spacing w:after="0" w:line="240" w:lineRule="auto"/>
      <w:outlineLvl w:val="1"/>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049A"/>
    <w:pPr>
      <w:ind w:left="720"/>
      <w:contextualSpacing/>
    </w:pPr>
  </w:style>
  <w:style w:type="character" w:customStyle="1" w:styleId="Heading1Char">
    <w:name w:val="Heading 1 Char"/>
    <w:basedOn w:val="DefaultParagraphFont"/>
    <w:link w:val="Heading1"/>
    <w:rsid w:val="00C3049A"/>
    <w:rPr>
      <w:rFonts w:ascii="Times New Roman" w:eastAsia="Times New Roman" w:hAnsi="Times New Roman" w:cs="Times New Roman"/>
      <w:i/>
      <w:iCs/>
      <w:sz w:val="20"/>
      <w:szCs w:val="20"/>
    </w:rPr>
  </w:style>
  <w:style w:type="character" w:customStyle="1" w:styleId="Heading2Char">
    <w:name w:val="Heading 2 Char"/>
    <w:basedOn w:val="DefaultParagraphFont"/>
    <w:link w:val="Heading2"/>
    <w:rsid w:val="00C3049A"/>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920C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0C0F"/>
  </w:style>
  <w:style w:type="paragraph" w:styleId="Footer">
    <w:name w:val="footer"/>
    <w:basedOn w:val="Normal"/>
    <w:link w:val="FooterChar"/>
    <w:uiPriority w:val="99"/>
    <w:unhideWhenUsed/>
    <w:rsid w:val="00920C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0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2018-08-01T00:00:00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7420FA36BE96C4F9337BB55FC468C40" ma:contentTypeVersion="13" ma:contentTypeDescription="Create a new document." ma:contentTypeScope="" ma:versionID="ce957e5897a22d25b018074b68d36454">
  <xsd:schema xmlns:xsd="http://www.w3.org/2001/XMLSchema" xmlns:xs="http://www.w3.org/2001/XMLSchema" xmlns:p="http://schemas.microsoft.com/office/2006/metadata/properties" xmlns:ns2="e44c7ea9-ade0-41b1-8661-8f97d742c5f1" xmlns:ns3="a8659bc0-b3a7-48c9-b816-ad011d8dac13" targetNamespace="http://schemas.microsoft.com/office/2006/metadata/properties" ma:root="true" ma:fieldsID="2782d55a7a13a8013b2776a1070f0d7a" ns2:_="" ns3:_="">
    <xsd:import namespace="e44c7ea9-ade0-41b1-8661-8f97d742c5f1"/>
    <xsd:import namespace="a8659bc0-b3a7-48c9-b816-ad011d8dac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4c7ea9-ade0-41b1-8661-8f97d742c5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8659bc0-b3a7-48c9-b816-ad011d8dac1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3574DAC-12DA-4E78-95F5-0F227EC8C8F5}"/>
</file>

<file path=customXml/itemProps3.xml><?xml version="1.0" encoding="utf-8"?>
<ds:datastoreItem xmlns:ds="http://schemas.openxmlformats.org/officeDocument/2006/customXml" ds:itemID="{4CD3851E-2FFC-4878-B24E-7EFC06B641C2}"/>
</file>

<file path=customXml/itemProps4.xml><?xml version="1.0" encoding="utf-8"?>
<ds:datastoreItem xmlns:ds="http://schemas.openxmlformats.org/officeDocument/2006/customXml" ds:itemID="{08052DC2-8823-4013-9FDA-FC17A94515A8}"/>
</file>

<file path=docProps/app.xml><?xml version="1.0" encoding="utf-8"?>
<Properties xmlns="http://schemas.openxmlformats.org/officeDocument/2006/extended-properties" xmlns:vt="http://schemas.openxmlformats.org/officeDocument/2006/docPropsVTypes">
  <Template>Normal</Template>
  <TotalTime>4</TotalTime>
  <Pages>1</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Paulette Withycombe</cp:lastModifiedBy>
  <cp:revision>5</cp:revision>
  <dcterms:created xsi:type="dcterms:W3CDTF">2015-10-20T13:59:00Z</dcterms:created>
  <dcterms:modified xsi:type="dcterms:W3CDTF">2019-02-13T15:33:00Z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0x010100A7420FA36BE96C4F9337BB55FC468C40</vt:lpwstr>
  </property>
</Properties>
</file>